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C12" w:rsidRPr="004C6C9C" w:rsidRDefault="003B6C12" w:rsidP="003B6C12">
      <w:pPr>
        <w:spacing w:after="0"/>
        <w:jc w:val="center"/>
        <w:rPr>
          <w:rFonts w:ascii="Times New Roman" w:hAnsi="Times New Roman" w:cs="Times New Roman"/>
          <w:b/>
          <w:bCs/>
          <w:i/>
          <w:iCs/>
          <w:sz w:val="44"/>
          <w:szCs w:val="44"/>
          <w:u w:val="single"/>
        </w:rPr>
      </w:pPr>
      <w:r w:rsidRPr="004C6C9C">
        <w:rPr>
          <w:rFonts w:ascii="Times New Roman" w:hAnsi="Times New Roman" w:cs="Times New Roman"/>
          <w:b/>
          <w:bCs/>
          <w:i/>
          <w:iCs/>
          <w:sz w:val="44"/>
          <w:szCs w:val="44"/>
          <w:u w:val="single"/>
        </w:rPr>
        <w:t>Lesson Plan</w:t>
      </w:r>
    </w:p>
    <w:p w:rsidR="003B6C12" w:rsidRPr="004C6C9C" w:rsidRDefault="003B6C12" w:rsidP="003B6C12">
      <w:pPr>
        <w:spacing w:after="0"/>
        <w:jc w:val="center"/>
        <w:rPr>
          <w:rFonts w:ascii="Times New Roman" w:hAnsi="Times New Roman" w:cs="Times New Roman"/>
          <w:b/>
          <w:bCs/>
          <w:sz w:val="28"/>
          <w:szCs w:val="28"/>
        </w:rPr>
      </w:pPr>
      <w:r w:rsidRPr="004C6C9C">
        <w:rPr>
          <w:rFonts w:ascii="Times New Roman" w:hAnsi="Times New Roman" w:cs="Times New Roman"/>
          <w:b/>
          <w:bCs/>
          <w:sz w:val="28"/>
          <w:szCs w:val="28"/>
        </w:rPr>
        <w:t xml:space="preserve">Dr. B.R. </w:t>
      </w:r>
      <w:proofErr w:type="spellStart"/>
      <w:r w:rsidRPr="004C6C9C">
        <w:rPr>
          <w:rFonts w:ascii="Times New Roman" w:hAnsi="Times New Roman" w:cs="Times New Roman"/>
          <w:b/>
          <w:bCs/>
          <w:sz w:val="28"/>
          <w:szCs w:val="28"/>
        </w:rPr>
        <w:t>Ambedkar</w:t>
      </w:r>
      <w:proofErr w:type="spellEnd"/>
      <w:r w:rsidRPr="004C6C9C">
        <w:rPr>
          <w:rFonts w:ascii="Times New Roman" w:hAnsi="Times New Roman" w:cs="Times New Roman"/>
          <w:b/>
          <w:bCs/>
          <w:sz w:val="28"/>
          <w:szCs w:val="28"/>
        </w:rPr>
        <w:t xml:space="preserve"> Govt. College, </w:t>
      </w:r>
      <w:proofErr w:type="spellStart"/>
      <w:r w:rsidRPr="004C6C9C">
        <w:rPr>
          <w:rFonts w:ascii="Times New Roman" w:hAnsi="Times New Roman" w:cs="Times New Roman"/>
          <w:b/>
          <w:bCs/>
          <w:sz w:val="28"/>
          <w:szCs w:val="28"/>
        </w:rPr>
        <w:t>Dabwali</w:t>
      </w:r>
      <w:proofErr w:type="spellEnd"/>
    </w:p>
    <w:p w:rsidR="003B6C12" w:rsidRPr="004C6C9C" w:rsidRDefault="003B6C12" w:rsidP="003B6C12">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Pr>
          <w:rFonts w:ascii="Times New Roman" w:hAnsi="Times New Roman" w:cs="Times New Roman"/>
          <w:sz w:val="24"/>
          <w:szCs w:val="24"/>
        </w:rPr>
        <w:t>-</w:t>
      </w:r>
      <w:proofErr w:type="spellStart"/>
      <w:r>
        <w:rPr>
          <w:rFonts w:ascii="Times New Roman" w:hAnsi="Times New Roman" w:cs="Times New Roman"/>
          <w:sz w:val="24"/>
          <w:szCs w:val="24"/>
        </w:rPr>
        <w:t>Rajpal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p>
    <w:p w:rsidR="003B6C12" w:rsidRPr="004C6C9C" w:rsidRDefault="003B6C12" w:rsidP="003B6C12">
      <w:pPr>
        <w:spacing w:after="0"/>
        <w:jc w:val="center"/>
        <w:rPr>
          <w:rFonts w:ascii="Times New Roman" w:hAnsi="Times New Roman" w:cs="Times New Roman"/>
          <w:sz w:val="24"/>
          <w:szCs w:val="24"/>
        </w:rPr>
      </w:pPr>
      <w:r w:rsidRPr="004C6C9C">
        <w:rPr>
          <w:rFonts w:ascii="Times New Roman" w:hAnsi="Times New Roman" w:cs="Times New Roman"/>
          <w:sz w:val="24"/>
          <w:szCs w:val="24"/>
        </w:rPr>
        <w:t>Class and Section:</w:t>
      </w:r>
      <w:r>
        <w:rPr>
          <w:rFonts w:ascii="Times New Roman" w:hAnsi="Times New Roman" w:cs="Times New Roman"/>
          <w:sz w:val="24"/>
          <w:szCs w:val="24"/>
        </w:rPr>
        <w:t>-B.Sc.</w:t>
      </w:r>
      <w:r w:rsidR="00E05C3B">
        <w:rPr>
          <w:rFonts w:ascii="Times New Roman" w:hAnsi="Times New Roman" w:cs="Times New Roman"/>
          <w:sz w:val="24"/>
          <w:szCs w:val="24"/>
        </w:rPr>
        <w:t xml:space="preserve"> I (1</w:t>
      </w:r>
      <w:r w:rsidRPr="00E05C3B">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w:t>
      </w:r>
      <w:r w:rsidRPr="004C6C9C">
        <w:rPr>
          <w:rFonts w:ascii="Times New Roman" w:hAnsi="Times New Roman" w:cs="Times New Roman"/>
          <w:sz w:val="24"/>
          <w:szCs w:val="24"/>
        </w:rPr>
        <w:t xml:space="preserve"> </w:t>
      </w:r>
      <w:r>
        <w:rPr>
          <w:rFonts w:ascii="Times New Roman" w:hAnsi="Times New Roman" w:cs="Times New Roman"/>
          <w:sz w:val="24"/>
          <w:szCs w:val="24"/>
        </w:rPr>
        <w:t>Session-2024-25</w:t>
      </w:r>
    </w:p>
    <w:p w:rsidR="003B6C12" w:rsidRDefault="003B6C12" w:rsidP="003B6C12">
      <w:pPr>
        <w:spacing w:after="0" w:line="240" w:lineRule="auto"/>
        <w:jc w:val="center"/>
        <w:rPr>
          <w:rFonts w:ascii="Times New Roman" w:hAnsi="Times New Roman" w:cs="Times New Roman"/>
          <w:sz w:val="24"/>
          <w:szCs w:val="24"/>
        </w:rPr>
      </w:pPr>
      <w:r w:rsidRPr="004C6C9C">
        <w:rPr>
          <w:rFonts w:ascii="Times New Roman" w:hAnsi="Times New Roman" w:cs="Times New Roman"/>
          <w:sz w:val="24"/>
          <w:szCs w:val="24"/>
        </w:rPr>
        <w:t>Subject:-</w:t>
      </w:r>
      <w:r>
        <w:rPr>
          <w:rFonts w:ascii="Times New Roman" w:hAnsi="Times New Roman" w:cs="Times New Roman"/>
          <w:sz w:val="24"/>
          <w:szCs w:val="24"/>
        </w:rPr>
        <w:t xml:space="preserve">Organic </w:t>
      </w:r>
      <w:r w:rsidRPr="004C6C9C">
        <w:rPr>
          <w:rFonts w:ascii="Times New Roman" w:hAnsi="Times New Roman" w:cs="Times New Roman"/>
          <w:sz w:val="24"/>
          <w:szCs w:val="24"/>
        </w:rPr>
        <w:t>Chemistry</w:t>
      </w:r>
      <w:r>
        <w:rPr>
          <w:rFonts w:ascii="Times New Roman" w:hAnsi="Times New Roman" w:cs="Times New Roman"/>
          <w:sz w:val="24"/>
          <w:szCs w:val="24"/>
        </w:rPr>
        <w:t xml:space="preserve"> &amp; Inorganic Chemistry</w:t>
      </w:r>
    </w:p>
    <w:tbl>
      <w:tblPr>
        <w:tblStyle w:val="TableGrid"/>
        <w:tblpPr w:leftFromText="180" w:rightFromText="180" w:vertAnchor="text" w:horzAnchor="margin" w:tblpXSpec="center" w:tblpY="133"/>
        <w:tblW w:w="10728" w:type="dxa"/>
        <w:tblLook w:val="04A0" w:firstRow="1" w:lastRow="0" w:firstColumn="1" w:lastColumn="0" w:noHBand="0" w:noVBand="1"/>
      </w:tblPr>
      <w:tblGrid>
        <w:gridCol w:w="1083"/>
        <w:gridCol w:w="9645"/>
      </w:tblGrid>
      <w:tr w:rsidR="003B6C12" w:rsidRPr="009C44E3" w:rsidTr="005809C9">
        <w:trPr>
          <w:trHeight w:val="540"/>
        </w:trPr>
        <w:tc>
          <w:tcPr>
            <w:tcW w:w="1083" w:type="dxa"/>
          </w:tcPr>
          <w:p w:rsidR="003B6C12" w:rsidRPr="009C44E3" w:rsidRDefault="003B6C12" w:rsidP="005809C9">
            <w:pPr>
              <w:rPr>
                <w:rFonts w:ascii="Times New Roman" w:hAnsi="Times New Roman" w:cs="Times New Roman"/>
                <w:b/>
                <w:sz w:val="24"/>
                <w:szCs w:val="24"/>
              </w:rPr>
            </w:pPr>
            <w:r w:rsidRPr="009C44E3">
              <w:rPr>
                <w:rFonts w:ascii="Times New Roman" w:hAnsi="Times New Roman" w:cs="Times New Roman"/>
                <w:b/>
                <w:sz w:val="24"/>
                <w:szCs w:val="24"/>
              </w:rPr>
              <w:t>Month</w:t>
            </w:r>
          </w:p>
        </w:tc>
        <w:tc>
          <w:tcPr>
            <w:tcW w:w="9645" w:type="dxa"/>
          </w:tcPr>
          <w:p w:rsidR="003B6C12" w:rsidRPr="009C44E3" w:rsidRDefault="003B6C12" w:rsidP="005809C9">
            <w:pPr>
              <w:rPr>
                <w:rFonts w:ascii="Times New Roman" w:hAnsi="Times New Roman" w:cs="Times New Roman"/>
                <w:b/>
                <w:sz w:val="24"/>
                <w:szCs w:val="24"/>
              </w:rPr>
            </w:pPr>
            <w:r w:rsidRPr="009C44E3">
              <w:rPr>
                <w:rFonts w:ascii="Times New Roman" w:hAnsi="Times New Roman" w:cs="Times New Roman"/>
                <w:b/>
                <w:sz w:val="24"/>
                <w:szCs w:val="24"/>
              </w:rPr>
              <w:t>Topics</w:t>
            </w:r>
          </w:p>
        </w:tc>
      </w:tr>
      <w:tr w:rsidR="003B6C12" w:rsidRPr="009C44E3" w:rsidTr="00203E6B">
        <w:trPr>
          <w:trHeight w:val="1570"/>
        </w:trPr>
        <w:tc>
          <w:tcPr>
            <w:tcW w:w="1083" w:type="dxa"/>
            <w:tcBorders>
              <w:bottom w:val="single" w:sz="4" w:space="0" w:color="auto"/>
            </w:tcBorders>
          </w:tcPr>
          <w:p w:rsidR="003B6C12" w:rsidRPr="009C44E3" w:rsidRDefault="003B6C12" w:rsidP="005809C9">
            <w:pPr>
              <w:rPr>
                <w:rFonts w:ascii="Times New Roman" w:hAnsi="Times New Roman" w:cs="Times New Roman"/>
                <w:sz w:val="24"/>
                <w:szCs w:val="24"/>
              </w:rPr>
            </w:pPr>
            <w:r w:rsidRPr="009C44E3">
              <w:rPr>
                <w:rFonts w:ascii="Times New Roman" w:hAnsi="Times New Roman" w:cs="Times New Roman"/>
                <w:sz w:val="24"/>
                <w:szCs w:val="24"/>
              </w:rPr>
              <w:t>July-Aug 2024</w:t>
            </w: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tc>
        <w:tc>
          <w:tcPr>
            <w:tcW w:w="9645" w:type="dxa"/>
          </w:tcPr>
          <w:p w:rsidR="00C36A5E" w:rsidRPr="009C44E3" w:rsidRDefault="00C36A5E" w:rsidP="003D59AB">
            <w:pPr>
              <w:autoSpaceDE w:val="0"/>
              <w:autoSpaceDN w:val="0"/>
              <w:adjustRightInd w:val="0"/>
              <w:spacing w:line="276" w:lineRule="auto"/>
              <w:rPr>
                <w:rFonts w:ascii="Times New Roman" w:eastAsiaTheme="minorHAnsi" w:hAnsi="Times New Roman" w:cs="Times New Roman"/>
                <w:b/>
                <w:bCs/>
                <w:sz w:val="24"/>
                <w:szCs w:val="24"/>
                <w:lang w:val="en-IN" w:bidi="ar-SA"/>
              </w:rPr>
            </w:pPr>
            <w:r w:rsidRPr="009C44E3">
              <w:rPr>
                <w:rFonts w:ascii="Times New Roman" w:eastAsiaTheme="minorHAnsi" w:hAnsi="Times New Roman" w:cs="Times New Roman"/>
                <w:b/>
                <w:bCs/>
                <w:sz w:val="24"/>
                <w:szCs w:val="24"/>
                <w:lang w:val="en-IN" w:bidi="ar-SA"/>
              </w:rPr>
              <w:t>General Organic Chemistry</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Localized and Delocalized chemical bond, van der Waal’s interactions, resonance and its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 xml:space="preserve">conditions and applications, </w:t>
            </w:r>
            <w:proofErr w:type="spellStart"/>
            <w:r w:rsidRPr="009C44E3">
              <w:rPr>
                <w:rFonts w:ascii="Times New Roman" w:eastAsiaTheme="minorHAnsi" w:hAnsi="Times New Roman" w:cs="Times New Roman"/>
                <w:sz w:val="24"/>
                <w:szCs w:val="24"/>
                <w:lang w:val="en-IN" w:bidi="ar-SA"/>
              </w:rPr>
              <w:t>hyperconjugation</w:t>
            </w:r>
            <w:proofErr w:type="spellEnd"/>
            <w:r w:rsidRPr="009C44E3">
              <w:rPr>
                <w:rFonts w:ascii="Times New Roman" w:eastAsiaTheme="minorHAnsi" w:hAnsi="Times New Roman" w:cs="Times New Roman"/>
                <w:sz w:val="24"/>
                <w:szCs w:val="24"/>
                <w:lang w:val="en-IN" w:bidi="ar-SA"/>
              </w:rPr>
              <w:t xml:space="preserve">, inductive effect, </w:t>
            </w:r>
            <w:proofErr w:type="spellStart"/>
            <w:r w:rsidRPr="009C44E3">
              <w:rPr>
                <w:rFonts w:ascii="Times New Roman" w:eastAsiaTheme="minorHAnsi" w:hAnsi="Times New Roman" w:cs="Times New Roman"/>
                <w:sz w:val="24"/>
                <w:szCs w:val="24"/>
                <w:lang w:val="en-IN" w:bidi="ar-SA"/>
              </w:rPr>
              <w:t>electromeric</w:t>
            </w:r>
            <w:proofErr w:type="spellEnd"/>
            <w:r w:rsidRPr="009C44E3">
              <w:rPr>
                <w:rFonts w:ascii="Times New Roman" w:eastAsiaTheme="minorHAnsi" w:hAnsi="Times New Roman" w:cs="Times New Roman"/>
                <w:sz w:val="24"/>
                <w:szCs w:val="24"/>
                <w:lang w:val="en-IN" w:bidi="ar-SA"/>
              </w:rPr>
              <w:t xml:space="preserve"> effect and their</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comparison</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b/>
                <w:bCs/>
                <w:sz w:val="24"/>
                <w:szCs w:val="24"/>
                <w:lang w:val="en-IN" w:bidi="ar-SA"/>
              </w:rPr>
            </w:pPr>
            <w:r w:rsidRPr="009C44E3">
              <w:rPr>
                <w:rFonts w:ascii="Times New Roman" w:eastAsiaTheme="minorHAnsi" w:hAnsi="Times New Roman" w:cs="Times New Roman"/>
                <w:b/>
                <w:bCs/>
                <w:sz w:val="24"/>
                <w:szCs w:val="24"/>
                <w:lang w:val="en-IN" w:bidi="ar-SA"/>
              </w:rPr>
              <w:t>Stereochemistry of Organic Compounds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Types of isomerism, optical isomerism - elements of symmetry, molecular chirality, chiral and</w:t>
            </w:r>
          </w:p>
          <w:p w:rsidR="003D59AB"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 xml:space="preserve">achiral molecules with two </w:t>
            </w:r>
            <w:proofErr w:type="spellStart"/>
            <w:r w:rsidRPr="009C44E3">
              <w:rPr>
                <w:rFonts w:ascii="Times New Roman" w:eastAsiaTheme="minorHAnsi" w:hAnsi="Times New Roman" w:cs="Times New Roman"/>
                <w:sz w:val="24"/>
                <w:szCs w:val="24"/>
                <w:lang w:val="en-IN" w:bidi="ar-SA"/>
              </w:rPr>
              <w:t>stereogenic</w:t>
            </w:r>
            <w:proofErr w:type="spellEnd"/>
            <w:r w:rsidRPr="009C44E3">
              <w:rPr>
                <w:rFonts w:ascii="Times New Roman" w:eastAsiaTheme="minorHAnsi" w:hAnsi="Times New Roman" w:cs="Times New Roman"/>
                <w:sz w:val="24"/>
                <w:szCs w:val="24"/>
                <w:lang w:val="en-IN" w:bidi="ar-SA"/>
              </w:rPr>
              <w:t xml:space="preserve"> centres, enantiomers and their properties, </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p>
          <w:p w:rsidR="003B6C12" w:rsidRPr="009C44E3" w:rsidRDefault="003B6C12" w:rsidP="003D59AB">
            <w:pPr>
              <w:spacing w:line="276" w:lineRule="auto"/>
              <w:rPr>
                <w:rFonts w:ascii="Times New Roman" w:hAnsi="Times New Roman" w:cs="Times New Roman"/>
                <w:sz w:val="24"/>
                <w:szCs w:val="24"/>
                <w:lang w:val="en-IN"/>
              </w:rPr>
            </w:pPr>
          </w:p>
        </w:tc>
      </w:tr>
      <w:tr w:rsidR="003B6C12" w:rsidRPr="009C44E3" w:rsidTr="009C44E3">
        <w:trPr>
          <w:trHeight w:val="2343"/>
        </w:trPr>
        <w:tc>
          <w:tcPr>
            <w:tcW w:w="1083" w:type="dxa"/>
            <w:tcBorders>
              <w:top w:val="single" w:sz="4" w:space="0" w:color="auto"/>
            </w:tcBorders>
          </w:tcPr>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p w:rsidR="003B6C12" w:rsidRPr="009C44E3" w:rsidRDefault="00C36A5E" w:rsidP="005809C9">
            <w:pPr>
              <w:rPr>
                <w:rFonts w:ascii="Times New Roman" w:hAnsi="Times New Roman" w:cs="Times New Roman"/>
                <w:sz w:val="24"/>
                <w:szCs w:val="24"/>
              </w:rPr>
            </w:pPr>
            <w:r w:rsidRPr="009C44E3">
              <w:rPr>
                <w:rFonts w:ascii="Times New Roman" w:hAnsi="Times New Roman" w:cs="Times New Roman"/>
                <w:sz w:val="24"/>
                <w:szCs w:val="24"/>
              </w:rPr>
              <w:t>Sept</w:t>
            </w:r>
            <w:r w:rsidR="003B6C12" w:rsidRPr="009C44E3">
              <w:rPr>
                <w:rFonts w:ascii="Times New Roman" w:hAnsi="Times New Roman" w:cs="Times New Roman"/>
                <w:sz w:val="24"/>
                <w:szCs w:val="24"/>
              </w:rPr>
              <w:t xml:space="preserve"> 2024</w:t>
            </w: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sz w:val="24"/>
                <w:szCs w:val="24"/>
              </w:rPr>
            </w:pPr>
          </w:p>
          <w:p w:rsidR="003B6C12" w:rsidRPr="009C44E3" w:rsidRDefault="003B6C12" w:rsidP="005809C9">
            <w:pPr>
              <w:rPr>
                <w:rFonts w:ascii="Times New Roman" w:hAnsi="Times New Roman" w:cs="Times New Roman"/>
                <w:color w:val="000000"/>
                <w:sz w:val="24"/>
                <w:szCs w:val="24"/>
              </w:rPr>
            </w:pPr>
          </w:p>
        </w:tc>
        <w:tc>
          <w:tcPr>
            <w:tcW w:w="9645" w:type="dxa"/>
            <w:tcBorders>
              <w:top w:val="single" w:sz="4" w:space="0" w:color="auto"/>
            </w:tcBorders>
          </w:tcPr>
          <w:p w:rsidR="00C36A5E" w:rsidRPr="009C44E3" w:rsidRDefault="003D59AB" w:rsidP="003D59AB">
            <w:pPr>
              <w:autoSpaceDE w:val="0"/>
              <w:autoSpaceDN w:val="0"/>
              <w:adjustRightInd w:val="0"/>
              <w:spacing w:line="276" w:lineRule="auto"/>
              <w:rPr>
                <w:rFonts w:ascii="Times New Roman" w:eastAsiaTheme="minorHAnsi" w:hAnsi="Times New Roman" w:cs="Times New Roman"/>
                <w:sz w:val="24"/>
                <w:szCs w:val="24"/>
                <w:lang w:val="en-IN" w:bidi="ar-SA"/>
              </w:rPr>
            </w:pPr>
            <w:proofErr w:type="spellStart"/>
            <w:r>
              <w:rPr>
                <w:rFonts w:ascii="Times New Roman" w:eastAsiaTheme="minorHAnsi" w:hAnsi="Times New Roman" w:cs="Times New Roman"/>
                <w:sz w:val="24"/>
                <w:szCs w:val="24"/>
                <w:lang w:val="en-IN" w:bidi="ar-SA"/>
              </w:rPr>
              <w:t>Diastereomers</w:t>
            </w:r>
            <w:proofErr w:type="spellEnd"/>
            <w:r>
              <w:rPr>
                <w:rFonts w:ascii="Times New Roman" w:eastAsiaTheme="minorHAnsi" w:hAnsi="Times New Roman" w:cs="Times New Roman"/>
                <w:sz w:val="24"/>
                <w:szCs w:val="24"/>
                <w:lang w:val="en-IN" w:bidi="ar-SA"/>
              </w:rPr>
              <w:t xml:space="preserve"> </w:t>
            </w:r>
            <w:r w:rsidRPr="009C44E3">
              <w:rPr>
                <w:rFonts w:ascii="Times New Roman" w:eastAsiaTheme="minorHAnsi" w:hAnsi="Times New Roman" w:cs="Times New Roman"/>
                <w:sz w:val="24"/>
                <w:szCs w:val="24"/>
                <w:lang w:val="en-IN" w:bidi="ar-SA"/>
              </w:rPr>
              <w:t xml:space="preserve">and their properties, </w:t>
            </w:r>
            <w:proofErr w:type="spellStart"/>
            <w:r w:rsidRPr="009C44E3">
              <w:rPr>
                <w:rFonts w:ascii="Times New Roman" w:eastAsiaTheme="minorHAnsi" w:hAnsi="Times New Roman" w:cs="Times New Roman"/>
                <w:sz w:val="24"/>
                <w:szCs w:val="24"/>
                <w:lang w:val="en-IN" w:bidi="ar-SA"/>
              </w:rPr>
              <w:t>erythro</w:t>
            </w:r>
            <w:proofErr w:type="spellEnd"/>
            <w:r w:rsidRPr="009C44E3">
              <w:rPr>
                <w:rFonts w:ascii="Times New Roman" w:eastAsiaTheme="minorHAnsi" w:hAnsi="Times New Roman" w:cs="Times New Roman"/>
                <w:sz w:val="24"/>
                <w:szCs w:val="24"/>
                <w:lang w:val="en-IN" w:bidi="ar-SA"/>
              </w:rPr>
              <w:t xml:space="preserve"> and </w:t>
            </w:r>
            <w:proofErr w:type="spellStart"/>
            <w:r w:rsidRPr="009C44E3">
              <w:rPr>
                <w:rFonts w:ascii="Times New Roman" w:eastAsiaTheme="minorHAnsi" w:hAnsi="Times New Roman" w:cs="Times New Roman"/>
                <w:sz w:val="24"/>
                <w:szCs w:val="24"/>
                <w:lang w:val="en-IN" w:bidi="ar-SA"/>
              </w:rPr>
              <w:t>threo</w:t>
            </w:r>
            <w:proofErr w:type="spellEnd"/>
            <w:r w:rsidRPr="009C44E3">
              <w:rPr>
                <w:rFonts w:ascii="Times New Roman" w:eastAsiaTheme="minorHAnsi" w:hAnsi="Times New Roman" w:cs="Times New Roman"/>
                <w:sz w:val="24"/>
                <w:szCs w:val="24"/>
                <w:lang w:val="en-IN" w:bidi="ar-SA"/>
              </w:rPr>
              <w:t xml:space="preserve"> </w:t>
            </w:r>
            <w:proofErr w:type="spellStart"/>
            <w:r w:rsidRPr="009C44E3">
              <w:rPr>
                <w:rFonts w:ascii="Times New Roman" w:eastAsiaTheme="minorHAnsi" w:hAnsi="Times New Roman" w:cs="Times New Roman"/>
                <w:sz w:val="24"/>
                <w:szCs w:val="24"/>
                <w:lang w:val="en-IN" w:bidi="ar-SA"/>
              </w:rPr>
              <w:t>diastereomers</w:t>
            </w:r>
            <w:proofErr w:type="spellEnd"/>
            <w:r w:rsidRPr="009C44E3">
              <w:rPr>
                <w:rFonts w:ascii="Times New Roman" w:eastAsiaTheme="minorHAnsi" w:hAnsi="Times New Roman" w:cs="Times New Roman"/>
                <w:sz w:val="24"/>
                <w:szCs w:val="24"/>
                <w:lang w:val="en-IN" w:bidi="ar-SA"/>
              </w:rPr>
              <w:t xml:space="preserve">, </w:t>
            </w:r>
            <w:proofErr w:type="spellStart"/>
            <w:r w:rsidRPr="009C44E3">
              <w:rPr>
                <w:rFonts w:ascii="Times New Roman" w:eastAsiaTheme="minorHAnsi" w:hAnsi="Times New Roman" w:cs="Times New Roman"/>
                <w:sz w:val="24"/>
                <w:szCs w:val="24"/>
                <w:lang w:val="en-IN" w:bidi="ar-SA"/>
              </w:rPr>
              <w:t>meso</w:t>
            </w:r>
            <w:proofErr w:type="spellEnd"/>
            <w:r w:rsidRPr="009C44E3">
              <w:rPr>
                <w:rFonts w:ascii="Times New Roman" w:eastAsiaTheme="minorHAnsi" w:hAnsi="Times New Roman" w:cs="Times New Roman"/>
                <w:sz w:val="24"/>
                <w:szCs w:val="24"/>
                <w:lang w:val="en-IN" w:bidi="ar-SA"/>
              </w:rPr>
              <w:t xml:space="preserve"> compounds,</w:t>
            </w:r>
            <w:r>
              <w:rPr>
                <w:rFonts w:ascii="Times New Roman" w:eastAsiaTheme="minorHAnsi" w:hAnsi="Times New Roman" w:cs="Times New Roman"/>
                <w:sz w:val="24"/>
                <w:szCs w:val="24"/>
                <w:lang w:val="en-IN" w:bidi="ar-SA"/>
              </w:rPr>
              <w:t xml:space="preserve"> </w:t>
            </w:r>
            <w:r w:rsidR="00C36A5E" w:rsidRPr="009C44E3">
              <w:rPr>
                <w:rFonts w:ascii="Times New Roman" w:eastAsiaTheme="minorHAnsi" w:hAnsi="Times New Roman" w:cs="Times New Roman"/>
                <w:sz w:val="24"/>
                <w:szCs w:val="24"/>
                <w:lang w:val="en-IN" w:bidi="ar-SA"/>
              </w:rPr>
              <w:t xml:space="preserve">Difference between conformations and configurations, </w:t>
            </w:r>
            <w:proofErr w:type="spellStart"/>
            <w:r w:rsidR="00C36A5E" w:rsidRPr="009C44E3">
              <w:rPr>
                <w:rFonts w:ascii="Times New Roman" w:eastAsiaTheme="minorHAnsi" w:hAnsi="Times New Roman" w:cs="Times New Roman"/>
                <w:sz w:val="24"/>
                <w:szCs w:val="24"/>
                <w:lang w:val="en-IN" w:bidi="ar-SA"/>
              </w:rPr>
              <w:t>Newmann</w:t>
            </w:r>
            <w:proofErr w:type="spellEnd"/>
            <w:r w:rsidR="00C36A5E" w:rsidRPr="009C44E3">
              <w:rPr>
                <w:rFonts w:ascii="Times New Roman" w:eastAsiaTheme="minorHAnsi" w:hAnsi="Times New Roman" w:cs="Times New Roman"/>
                <w:sz w:val="24"/>
                <w:szCs w:val="24"/>
                <w:lang w:val="en-IN" w:bidi="ar-SA"/>
              </w:rPr>
              <w:t xml:space="preserve"> and Sawhorse projections,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Fischer and Flying wedge configurations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Conformational isomerism – conformational analysis of ethane and n-butane, conformations of</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cyclohexane</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Relative and absolute configurations, sequence rules, R &amp; S systems of nomenclature</w:t>
            </w:r>
          </w:p>
          <w:p w:rsidR="00E05C3B" w:rsidRPr="009C44E3" w:rsidRDefault="00C36A5E" w:rsidP="003D59AB">
            <w:pPr>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 xml:space="preserve">Geometric isomerism – </w:t>
            </w:r>
            <w:proofErr w:type="spellStart"/>
            <w:r w:rsidRPr="009C44E3">
              <w:rPr>
                <w:rFonts w:ascii="Times New Roman" w:eastAsiaTheme="minorHAnsi" w:hAnsi="Times New Roman" w:cs="Times New Roman"/>
                <w:sz w:val="24"/>
                <w:szCs w:val="24"/>
                <w:lang w:val="en-IN" w:bidi="ar-SA"/>
              </w:rPr>
              <w:t>cis</w:t>
            </w:r>
            <w:proofErr w:type="spellEnd"/>
            <w:r w:rsidRPr="009C44E3">
              <w:rPr>
                <w:rFonts w:ascii="Times New Roman" w:eastAsiaTheme="minorHAnsi" w:hAnsi="Times New Roman" w:cs="Times New Roman"/>
                <w:sz w:val="24"/>
                <w:szCs w:val="24"/>
                <w:lang w:val="en-IN" w:bidi="ar-SA"/>
              </w:rPr>
              <w:t>, trans isomerism, E &amp; Z system of nomenclature</w:t>
            </w:r>
          </w:p>
        </w:tc>
      </w:tr>
      <w:tr w:rsidR="003B6C12" w:rsidRPr="009C44E3" w:rsidTr="002E726D">
        <w:trPr>
          <w:trHeight w:val="1703"/>
        </w:trPr>
        <w:tc>
          <w:tcPr>
            <w:tcW w:w="1083" w:type="dxa"/>
            <w:tcBorders>
              <w:top w:val="single" w:sz="4" w:space="0" w:color="auto"/>
              <w:bottom w:val="single" w:sz="4" w:space="0" w:color="auto"/>
            </w:tcBorders>
          </w:tcPr>
          <w:p w:rsidR="003B6C12" w:rsidRPr="009C44E3" w:rsidRDefault="00C36A5E" w:rsidP="005809C9">
            <w:pPr>
              <w:rPr>
                <w:rFonts w:ascii="Times New Roman" w:hAnsi="Times New Roman" w:cs="Times New Roman"/>
                <w:sz w:val="24"/>
                <w:szCs w:val="24"/>
              </w:rPr>
            </w:pPr>
            <w:r w:rsidRPr="009C44E3">
              <w:rPr>
                <w:rFonts w:ascii="Times New Roman" w:hAnsi="Times New Roman" w:cs="Times New Roman"/>
                <w:sz w:val="24"/>
                <w:szCs w:val="24"/>
              </w:rPr>
              <w:t xml:space="preserve">Oct </w:t>
            </w:r>
            <w:r w:rsidR="003B6C12" w:rsidRPr="009C44E3">
              <w:rPr>
                <w:rFonts w:ascii="Times New Roman" w:hAnsi="Times New Roman" w:cs="Times New Roman"/>
                <w:sz w:val="24"/>
                <w:szCs w:val="24"/>
              </w:rPr>
              <w:t>2024</w:t>
            </w:r>
          </w:p>
        </w:tc>
        <w:tc>
          <w:tcPr>
            <w:tcW w:w="9645" w:type="dxa"/>
            <w:tcBorders>
              <w:top w:val="single" w:sz="4" w:space="0" w:color="auto"/>
              <w:bottom w:val="single" w:sz="4" w:space="0" w:color="auto"/>
            </w:tcBorders>
          </w:tcPr>
          <w:p w:rsidR="00E05C3B" w:rsidRPr="009C44E3" w:rsidRDefault="00E05C3B" w:rsidP="003D59AB">
            <w:pPr>
              <w:autoSpaceDE w:val="0"/>
              <w:autoSpaceDN w:val="0"/>
              <w:adjustRightInd w:val="0"/>
              <w:spacing w:line="276" w:lineRule="auto"/>
              <w:rPr>
                <w:rFonts w:ascii="Times New Roman" w:eastAsiaTheme="minorHAnsi" w:hAnsi="Times New Roman" w:cs="Times New Roman"/>
                <w:b/>
                <w:bCs/>
                <w:sz w:val="24"/>
                <w:szCs w:val="24"/>
                <w:lang w:val="en-IN" w:bidi="ar-SA"/>
              </w:rPr>
            </w:pPr>
            <w:r w:rsidRPr="009C44E3">
              <w:rPr>
                <w:rFonts w:ascii="Times New Roman" w:eastAsiaTheme="minorHAnsi" w:hAnsi="Times New Roman" w:cs="Times New Roman"/>
                <w:b/>
                <w:bCs/>
                <w:sz w:val="24"/>
                <w:szCs w:val="24"/>
                <w:lang w:val="en-IN" w:bidi="ar-SA"/>
              </w:rPr>
              <w:t>Atomic Structure</w:t>
            </w:r>
          </w:p>
          <w:p w:rsidR="00E05C3B" w:rsidRPr="009C44E3" w:rsidRDefault="00E05C3B"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Dual behaviour of matter and radiation, de Broglie’s relation, Heisenberg’s uncertainty principle,</w:t>
            </w:r>
          </w:p>
          <w:p w:rsidR="00C36A5E" w:rsidRPr="009C44E3" w:rsidRDefault="00E05C3B"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 xml:space="preserve">concept of atomic orbitals, </w:t>
            </w:r>
            <w:r w:rsidR="00C36A5E" w:rsidRPr="009C44E3">
              <w:rPr>
                <w:rFonts w:ascii="Times New Roman" w:eastAsiaTheme="minorHAnsi" w:hAnsi="Times New Roman" w:cs="Times New Roman"/>
                <w:sz w:val="24"/>
                <w:szCs w:val="24"/>
                <w:lang w:val="en-IN" w:bidi="ar-SA"/>
              </w:rPr>
              <w:t>Significance of quantum numbers, radial and angular wave functions,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normal and orthogonal wave functions, significance of ψ and ψ2, shapes of s, p, d and f orbitals,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rules for filling electrons in various orbitals, effective nuclear charge, Slater’s rules</w:t>
            </w:r>
          </w:p>
          <w:p w:rsidR="003B6C12" w:rsidRPr="003D59AB" w:rsidRDefault="00C36A5E" w:rsidP="003D59AB">
            <w:pPr>
              <w:autoSpaceDE w:val="0"/>
              <w:autoSpaceDN w:val="0"/>
              <w:adjustRightInd w:val="0"/>
              <w:spacing w:line="276" w:lineRule="auto"/>
              <w:rPr>
                <w:rFonts w:ascii="Times New Roman" w:eastAsiaTheme="minorHAnsi" w:hAnsi="Times New Roman" w:cs="Times New Roman"/>
                <w:b/>
                <w:bCs/>
                <w:sz w:val="24"/>
                <w:szCs w:val="24"/>
                <w:lang w:val="en-IN" w:bidi="ar-SA"/>
              </w:rPr>
            </w:pPr>
            <w:r w:rsidRPr="009C44E3">
              <w:rPr>
                <w:rFonts w:ascii="Times New Roman" w:eastAsiaTheme="minorHAnsi" w:hAnsi="Times New Roman" w:cs="Times New Roman"/>
                <w:b/>
                <w:bCs/>
                <w:sz w:val="24"/>
                <w:szCs w:val="24"/>
                <w:lang w:val="en-IN" w:bidi="ar-SA"/>
              </w:rPr>
              <w:t xml:space="preserve"> </w:t>
            </w:r>
          </w:p>
        </w:tc>
      </w:tr>
      <w:tr w:rsidR="00C36A5E" w:rsidRPr="009C44E3" w:rsidTr="00E05C3B">
        <w:trPr>
          <w:trHeight w:val="1477"/>
        </w:trPr>
        <w:tc>
          <w:tcPr>
            <w:tcW w:w="1083" w:type="dxa"/>
            <w:tcBorders>
              <w:top w:val="single" w:sz="4" w:space="0" w:color="auto"/>
              <w:bottom w:val="single" w:sz="4" w:space="0" w:color="auto"/>
            </w:tcBorders>
          </w:tcPr>
          <w:p w:rsidR="00C36A5E" w:rsidRPr="009C44E3" w:rsidRDefault="00C36A5E" w:rsidP="005809C9">
            <w:pPr>
              <w:rPr>
                <w:rFonts w:ascii="Times New Roman" w:hAnsi="Times New Roman" w:cs="Times New Roman"/>
                <w:sz w:val="24"/>
                <w:szCs w:val="24"/>
              </w:rPr>
            </w:pPr>
            <w:r w:rsidRPr="009C44E3">
              <w:rPr>
                <w:rFonts w:ascii="Times New Roman" w:hAnsi="Times New Roman" w:cs="Times New Roman"/>
                <w:sz w:val="24"/>
                <w:szCs w:val="24"/>
              </w:rPr>
              <w:t>Nov 2024</w:t>
            </w:r>
          </w:p>
        </w:tc>
        <w:tc>
          <w:tcPr>
            <w:tcW w:w="9645" w:type="dxa"/>
            <w:tcBorders>
              <w:top w:val="single" w:sz="4" w:space="0" w:color="auto"/>
              <w:bottom w:val="single" w:sz="4" w:space="0" w:color="auto"/>
            </w:tcBorders>
          </w:tcPr>
          <w:p w:rsidR="00C36A5E" w:rsidRPr="009C44E3" w:rsidRDefault="00C36A5E" w:rsidP="003D59AB">
            <w:pPr>
              <w:autoSpaceDE w:val="0"/>
              <w:autoSpaceDN w:val="0"/>
              <w:adjustRightInd w:val="0"/>
              <w:spacing w:line="276" w:lineRule="auto"/>
              <w:rPr>
                <w:rFonts w:ascii="Times New Roman" w:eastAsiaTheme="minorHAnsi" w:hAnsi="Times New Roman" w:cs="Times New Roman"/>
                <w:b/>
                <w:bCs/>
                <w:sz w:val="24"/>
                <w:szCs w:val="24"/>
                <w:lang w:val="en-IN" w:bidi="ar-SA"/>
              </w:rPr>
            </w:pPr>
            <w:r w:rsidRPr="009C44E3">
              <w:rPr>
                <w:rFonts w:ascii="Times New Roman" w:eastAsiaTheme="minorHAnsi" w:hAnsi="Times New Roman" w:cs="Times New Roman"/>
                <w:b/>
                <w:bCs/>
                <w:sz w:val="24"/>
                <w:szCs w:val="24"/>
                <w:lang w:val="en-IN" w:bidi="ar-SA"/>
              </w:rPr>
              <w:t>Periodic Table and Atomic Properties</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Classification of periodic table, definition of atomic and ionic radii, ionization energy, electron</w:t>
            </w:r>
          </w:p>
          <w:p w:rsidR="00C36A5E" w:rsidRPr="009C44E3" w:rsidRDefault="00C36A5E" w:rsidP="003D59AB">
            <w:pPr>
              <w:autoSpaceDE w:val="0"/>
              <w:autoSpaceDN w:val="0"/>
              <w:adjustRightInd w:val="0"/>
              <w:spacing w:line="276" w:lineRule="auto"/>
              <w:rPr>
                <w:rFonts w:ascii="Times New Roman" w:eastAsiaTheme="minorHAnsi" w:hAnsi="Times New Roman" w:cs="Times New Roman"/>
                <w:sz w:val="24"/>
                <w:szCs w:val="24"/>
                <w:lang w:val="en-IN" w:bidi="ar-SA"/>
              </w:rPr>
            </w:pPr>
            <w:r w:rsidRPr="009C44E3">
              <w:rPr>
                <w:rFonts w:ascii="Times New Roman" w:eastAsiaTheme="minorHAnsi" w:hAnsi="Times New Roman" w:cs="Times New Roman"/>
                <w:sz w:val="24"/>
                <w:szCs w:val="24"/>
                <w:lang w:val="en-IN" w:bidi="ar-SA"/>
              </w:rPr>
              <w:t>affinity and electronegativity, trends in periodic table (in s and p block elements), Pauling,</w:t>
            </w:r>
          </w:p>
          <w:p w:rsidR="00C36A5E" w:rsidRPr="009C44E3" w:rsidRDefault="00C36A5E" w:rsidP="003D59AB">
            <w:pPr>
              <w:autoSpaceDE w:val="0"/>
              <w:autoSpaceDN w:val="0"/>
              <w:adjustRightInd w:val="0"/>
              <w:spacing w:line="276" w:lineRule="auto"/>
              <w:rPr>
                <w:rFonts w:ascii="Times New Roman" w:hAnsi="Times New Roman" w:cs="Times New Roman"/>
                <w:sz w:val="24"/>
                <w:szCs w:val="24"/>
              </w:rPr>
            </w:pPr>
            <w:proofErr w:type="spellStart"/>
            <w:r w:rsidRPr="009C44E3">
              <w:rPr>
                <w:rFonts w:ascii="Times New Roman" w:eastAsiaTheme="minorHAnsi" w:hAnsi="Times New Roman" w:cs="Times New Roman"/>
                <w:sz w:val="24"/>
                <w:szCs w:val="24"/>
                <w:lang w:val="en-IN" w:bidi="ar-SA"/>
              </w:rPr>
              <w:t>Mulliken</w:t>
            </w:r>
            <w:proofErr w:type="spellEnd"/>
            <w:r w:rsidRPr="009C44E3">
              <w:rPr>
                <w:rFonts w:ascii="Times New Roman" w:eastAsiaTheme="minorHAnsi" w:hAnsi="Times New Roman" w:cs="Times New Roman"/>
                <w:sz w:val="24"/>
                <w:szCs w:val="24"/>
                <w:lang w:val="en-IN" w:bidi="ar-SA"/>
              </w:rPr>
              <w:t xml:space="preserve">, Allred </w:t>
            </w:r>
            <w:proofErr w:type="spellStart"/>
            <w:r w:rsidRPr="009C44E3">
              <w:rPr>
                <w:rFonts w:ascii="Times New Roman" w:eastAsiaTheme="minorHAnsi" w:hAnsi="Times New Roman" w:cs="Times New Roman"/>
                <w:sz w:val="24"/>
                <w:szCs w:val="24"/>
                <w:lang w:val="en-IN" w:bidi="ar-SA"/>
              </w:rPr>
              <w:t>Rachow</w:t>
            </w:r>
            <w:proofErr w:type="spellEnd"/>
            <w:r w:rsidRPr="009C44E3">
              <w:rPr>
                <w:rFonts w:ascii="Times New Roman" w:eastAsiaTheme="minorHAnsi" w:hAnsi="Times New Roman" w:cs="Times New Roman"/>
                <w:sz w:val="24"/>
                <w:szCs w:val="24"/>
                <w:lang w:val="en-IN" w:bidi="ar-SA"/>
              </w:rPr>
              <w:t xml:space="preserve"> and </w:t>
            </w:r>
            <w:proofErr w:type="spellStart"/>
            <w:r w:rsidRPr="009C44E3">
              <w:rPr>
                <w:rFonts w:ascii="Times New Roman" w:eastAsiaTheme="minorHAnsi" w:hAnsi="Times New Roman" w:cs="Times New Roman"/>
                <w:sz w:val="24"/>
                <w:szCs w:val="24"/>
                <w:lang w:val="en-IN" w:bidi="ar-SA"/>
              </w:rPr>
              <w:t>Mulliken</w:t>
            </w:r>
            <w:proofErr w:type="spellEnd"/>
            <w:r w:rsidRPr="009C44E3">
              <w:rPr>
                <w:rFonts w:ascii="Times New Roman" w:eastAsiaTheme="minorHAnsi" w:hAnsi="Times New Roman" w:cs="Times New Roman"/>
                <w:sz w:val="24"/>
                <w:szCs w:val="24"/>
                <w:lang w:val="en-IN" w:bidi="ar-SA"/>
              </w:rPr>
              <w:t xml:space="preserve"> Jaffe’s electronegativity scale.</w:t>
            </w:r>
          </w:p>
        </w:tc>
      </w:tr>
    </w:tbl>
    <w:p w:rsidR="003B6C12" w:rsidRPr="004C6C9C" w:rsidRDefault="003B6C12" w:rsidP="003B6C12">
      <w:pPr>
        <w:rPr>
          <w:rFonts w:ascii="Times New Roman" w:hAnsi="Times New Roman" w:cs="Times New Roman"/>
          <w:sz w:val="24"/>
          <w:szCs w:val="24"/>
          <w:u w:val="single"/>
        </w:rPr>
      </w:pPr>
    </w:p>
    <w:p w:rsidR="003D59AB" w:rsidRDefault="003D59AB" w:rsidP="003D59AB">
      <w:pPr>
        <w:spacing w:after="0"/>
        <w:rPr>
          <w:rFonts w:ascii="Times New Roman" w:hAnsi="Times New Roman" w:cs="Times New Roman"/>
          <w:b/>
          <w:bCs/>
          <w:i/>
          <w:iCs/>
          <w:sz w:val="44"/>
          <w:szCs w:val="44"/>
          <w:u w:val="single"/>
        </w:rPr>
      </w:pPr>
    </w:p>
    <w:p w:rsidR="00586857" w:rsidRDefault="00586857" w:rsidP="005809C9">
      <w:pPr>
        <w:spacing w:after="0"/>
        <w:jc w:val="center"/>
        <w:rPr>
          <w:rFonts w:ascii="Times New Roman" w:hAnsi="Times New Roman" w:cs="Times New Roman"/>
          <w:b/>
          <w:bCs/>
          <w:i/>
          <w:iCs/>
          <w:sz w:val="44"/>
          <w:szCs w:val="44"/>
          <w:u w:val="single"/>
        </w:rPr>
      </w:pPr>
    </w:p>
    <w:p w:rsidR="00586857" w:rsidRDefault="00586857" w:rsidP="005809C9">
      <w:pPr>
        <w:spacing w:after="0"/>
        <w:jc w:val="center"/>
        <w:rPr>
          <w:rFonts w:ascii="Times New Roman" w:hAnsi="Times New Roman" w:cs="Times New Roman"/>
          <w:b/>
          <w:bCs/>
          <w:i/>
          <w:iCs/>
          <w:sz w:val="44"/>
          <w:szCs w:val="44"/>
          <w:u w:val="single"/>
        </w:rPr>
      </w:pPr>
    </w:p>
    <w:p w:rsidR="00E05C3B" w:rsidRPr="004C6C9C" w:rsidRDefault="00E05C3B" w:rsidP="005809C9">
      <w:pPr>
        <w:spacing w:after="0"/>
        <w:jc w:val="center"/>
        <w:rPr>
          <w:rFonts w:ascii="Times New Roman" w:hAnsi="Times New Roman" w:cs="Times New Roman"/>
          <w:b/>
          <w:bCs/>
          <w:i/>
          <w:iCs/>
          <w:sz w:val="44"/>
          <w:szCs w:val="44"/>
          <w:u w:val="single"/>
        </w:rPr>
      </w:pPr>
      <w:r w:rsidRPr="004C6C9C">
        <w:rPr>
          <w:rFonts w:ascii="Times New Roman" w:hAnsi="Times New Roman" w:cs="Times New Roman"/>
          <w:b/>
          <w:bCs/>
          <w:i/>
          <w:iCs/>
          <w:sz w:val="44"/>
          <w:szCs w:val="44"/>
          <w:u w:val="single"/>
        </w:rPr>
        <w:lastRenderedPageBreak/>
        <w:t>Lesson Plan</w:t>
      </w:r>
    </w:p>
    <w:p w:rsidR="00E05C3B" w:rsidRPr="004C6C9C" w:rsidRDefault="00E05C3B" w:rsidP="005809C9">
      <w:pPr>
        <w:spacing w:after="0"/>
        <w:jc w:val="center"/>
        <w:rPr>
          <w:rFonts w:ascii="Times New Roman" w:hAnsi="Times New Roman" w:cs="Times New Roman"/>
          <w:b/>
          <w:bCs/>
          <w:sz w:val="28"/>
          <w:szCs w:val="28"/>
        </w:rPr>
      </w:pPr>
      <w:r w:rsidRPr="004C6C9C">
        <w:rPr>
          <w:rFonts w:ascii="Times New Roman" w:hAnsi="Times New Roman" w:cs="Times New Roman"/>
          <w:b/>
          <w:bCs/>
          <w:sz w:val="28"/>
          <w:szCs w:val="28"/>
        </w:rPr>
        <w:t xml:space="preserve">Dr. B.R. </w:t>
      </w:r>
      <w:proofErr w:type="spellStart"/>
      <w:r w:rsidRPr="004C6C9C">
        <w:rPr>
          <w:rFonts w:ascii="Times New Roman" w:hAnsi="Times New Roman" w:cs="Times New Roman"/>
          <w:b/>
          <w:bCs/>
          <w:sz w:val="28"/>
          <w:szCs w:val="28"/>
        </w:rPr>
        <w:t>Ambedkar</w:t>
      </w:r>
      <w:proofErr w:type="spellEnd"/>
      <w:r w:rsidRPr="004C6C9C">
        <w:rPr>
          <w:rFonts w:ascii="Times New Roman" w:hAnsi="Times New Roman" w:cs="Times New Roman"/>
          <w:b/>
          <w:bCs/>
          <w:sz w:val="28"/>
          <w:szCs w:val="28"/>
        </w:rPr>
        <w:t xml:space="preserve"> Govt. College, </w:t>
      </w:r>
      <w:proofErr w:type="spellStart"/>
      <w:r w:rsidRPr="004C6C9C">
        <w:rPr>
          <w:rFonts w:ascii="Times New Roman" w:hAnsi="Times New Roman" w:cs="Times New Roman"/>
          <w:b/>
          <w:bCs/>
          <w:sz w:val="28"/>
          <w:szCs w:val="28"/>
        </w:rPr>
        <w:t>Dabwali</w:t>
      </w:r>
      <w:proofErr w:type="spellEnd"/>
    </w:p>
    <w:p w:rsidR="00E05C3B" w:rsidRPr="004C6C9C" w:rsidRDefault="00E05C3B" w:rsidP="005809C9">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Pr>
          <w:rFonts w:ascii="Times New Roman" w:hAnsi="Times New Roman" w:cs="Times New Roman"/>
          <w:sz w:val="24"/>
          <w:szCs w:val="24"/>
        </w:rPr>
        <w:t>-</w:t>
      </w:r>
      <w:proofErr w:type="spellStart"/>
      <w:r>
        <w:rPr>
          <w:rFonts w:ascii="Times New Roman" w:hAnsi="Times New Roman" w:cs="Times New Roman"/>
          <w:sz w:val="24"/>
          <w:szCs w:val="24"/>
        </w:rPr>
        <w:t>Rajpal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p>
    <w:p w:rsidR="00E05C3B" w:rsidRPr="004C6C9C" w:rsidRDefault="00E05C3B" w:rsidP="005809C9">
      <w:pPr>
        <w:spacing w:after="0"/>
        <w:jc w:val="center"/>
        <w:rPr>
          <w:rFonts w:ascii="Times New Roman" w:hAnsi="Times New Roman" w:cs="Times New Roman"/>
          <w:sz w:val="24"/>
          <w:szCs w:val="24"/>
        </w:rPr>
      </w:pPr>
      <w:r w:rsidRPr="004C6C9C">
        <w:rPr>
          <w:rFonts w:ascii="Times New Roman" w:hAnsi="Times New Roman" w:cs="Times New Roman"/>
          <w:sz w:val="24"/>
          <w:szCs w:val="24"/>
        </w:rPr>
        <w:t>Class and Section:</w:t>
      </w:r>
      <w:r>
        <w:rPr>
          <w:rFonts w:ascii="Times New Roman" w:hAnsi="Times New Roman" w:cs="Times New Roman"/>
          <w:sz w:val="24"/>
          <w:szCs w:val="24"/>
        </w:rPr>
        <w:t>-B.Sc. II (</w:t>
      </w:r>
      <w:r w:rsidR="009C44E3">
        <w:rPr>
          <w:rFonts w:ascii="Times New Roman" w:hAnsi="Times New Roman" w:cs="Times New Roman"/>
          <w:sz w:val="24"/>
          <w:szCs w:val="24"/>
        </w:rPr>
        <w:t>3</w:t>
      </w:r>
      <w:r w:rsidR="009C44E3" w:rsidRPr="009C44E3">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w:t>
      </w:r>
      <w:r w:rsidRPr="004C6C9C">
        <w:rPr>
          <w:rFonts w:ascii="Times New Roman" w:hAnsi="Times New Roman" w:cs="Times New Roman"/>
          <w:sz w:val="24"/>
          <w:szCs w:val="24"/>
        </w:rPr>
        <w:t xml:space="preserve"> </w:t>
      </w:r>
      <w:r>
        <w:rPr>
          <w:rFonts w:ascii="Times New Roman" w:hAnsi="Times New Roman" w:cs="Times New Roman"/>
          <w:sz w:val="24"/>
          <w:szCs w:val="24"/>
        </w:rPr>
        <w:t>Session-2024-25</w:t>
      </w:r>
    </w:p>
    <w:p w:rsidR="00E05C3B" w:rsidRDefault="00E05C3B" w:rsidP="00E05C3B">
      <w:pPr>
        <w:spacing w:after="0" w:line="240" w:lineRule="auto"/>
        <w:jc w:val="center"/>
        <w:rPr>
          <w:rFonts w:ascii="Times New Roman" w:hAnsi="Times New Roman" w:cs="Times New Roman"/>
          <w:sz w:val="24"/>
          <w:szCs w:val="24"/>
        </w:rPr>
      </w:pPr>
      <w:r w:rsidRPr="004C6C9C">
        <w:rPr>
          <w:rFonts w:ascii="Times New Roman" w:hAnsi="Times New Roman" w:cs="Times New Roman"/>
          <w:sz w:val="24"/>
          <w:szCs w:val="24"/>
        </w:rPr>
        <w:t>Subject:-</w:t>
      </w:r>
      <w:r>
        <w:rPr>
          <w:rFonts w:ascii="Times New Roman" w:hAnsi="Times New Roman" w:cs="Times New Roman"/>
          <w:sz w:val="24"/>
          <w:szCs w:val="24"/>
        </w:rPr>
        <w:t xml:space="preserve">Organic </w:t>
      </w:r>
      <w:r w:rsidRPr="004C6C9C">
        <w:rPr>
          <w:rFonts w:ascii="Times New Roman" w:hAnsi="Times New Roman" w:cs="Times New Roman"/>
          <w:sz w:val="24"/>
          <w:szCs w:val="24"/>
        </w:rPr>
        <w:t>Chemistry</w:t>
      </w:r>
      <w:r>
        <w:rPr>
          <w:rFonts w:ascii="Times New Roman" w:hAnsi="Times New Roman" w:cs="Times New Roman"/>
          <w:sz w:val="24"/>
          <w:szCs w:val="24"/>
        </w:rPr>
        <w:t xml:space="preserve"> &amp; Inorganic Chemistry</w:t>
      </w:r>
    </w:p>
    <w:p w:rsidR="00F945A0" w:rsidRDefault="00F945A0" w:rsidP="00E05C3B">
      <w:pPr>
        <w:spacing w:after="0" w:line="240" w:lineRule="auto"/>
        <w:jc w:val="center"/>
        <w:rPr>
          <w:rFonts w:ascii="Times New Roman" w:hAnsi="Times New Roman" w:cs="Times New Roman"/>
          <w:sz w:val="24"/>
          <w:szCs w:val="24"/>
        </w:rPr>
      </w:pPr>
    </w:p>
    <w:tbl>
      <w:tblPr>
        <w:tblStyle w:val="TableGrid"/>
        <w:tblW w:w="11152" w:type="dxa"/>
        <w:tblInd w:w="-1026" w:type="dxa"/>
        <w:tblLook w:val="04A0" w:firstRow="1" w:lastRow="0" w:firstColumn="1" w:lastColumn="0" w:noHBand="0" w:noVBand="1"/>
      </w:tblPr>
      <w:tblGrid>
        <w:gridCol w:w="1276"/>
        <w:gridCol w:w="9876"/>
      </w:tblGrid>
      <w:tr w:rsidR="003B6C12" w:rsidRPr="002E726D" w:rsidTr="00E05C3B">
        <w:trPr>
          <w:trHeight w:val="540"/>
        </w:trPr>
        <w:tc>
          <w:tcPr>
            <w:tcW w:w="1276" w:type="dxa"/>
          </w:tcPr>
          <w:p w:rsidR="003B6C12" w:rsidRPr="002E726D" w:rsidRDefault="003B6C12" w:rsidP="005809C9">
            <w:pPr>
              <w:spacing w:line="480" w:lineRule="auto"/>
              <w:rPr>
                <w:rFonts w:ascii="Times New Roman" w:hAnsi="Times New Roman" w:cs="Times New Roman"/>
                <w:sz w:val="24"/>
                <w:szCs w:val="24"/>
              </w:rPr>
            </w:pPr>
            <w:r w:rsidRPr="002E726D">
              <w:rPr>
                <w:rFonts w:ascii="Times New Roman" w:hAnsi="Times New Roman" w:cs="Times New Roman"/>
                <w:sz w:val="24"/>
                <w:szCs w:val="24"/>
              </w:rPr>
              <w:t>Month</w:t>
            </w:r>
          </w:p>
        </w:tc>
        <w:tc>
          <w:tcPr>
            <w:tcW w:w="9876" w:type="dxa"/>
          </w:tcPr>
          <w:p w:rsidR="003B6C12" w:rsidRPr="002E726D" w:rsidRDefault="003B6C12" w:rsidP="005809C9">
            <w:pPr>
              <w:spacing w:line="480" w:lineRule="auto"/>
              <w:rPr>
                <w:rFonts w:ascii="Times New Roman" w:hAnsi="Times New Roman" w:cs="Times New Roman"/>
                <w:sz w:val="24"/>
                <w:szCs w:val="24"/>
              </w:rPr>
            </w:pPr>
            <w:r w:rsidRPr="002E726D">
              <w:rPr>
                <w:rFonts w:ascii="Times New Roman" w:hAnsi="Times New Roman" w:cs="Times New Roman"/>
                <w:sz w:val="24"/>
                <w:szCs w:val="24"/>
              </w:rPr>
              <w:t>Topics</w:t>
            </w:r>
          </w:p>
        </w:tc>
      </w:tr>
      <w:tr w:rsidR="00E05C3B" w:rsidRPr="002E726D" w:rsidTr="00E05C3B">
        <w:trPr>
          <w:trHeight w:val="1565"/>
        </w:trPr>
        <w:tc>
          <w:tcPr>
            <w:tcW w:w="1276" w:type="dxa"/>
            <w:tcBorders>
              <w:bottom w:val="single" w:sz="4" w:space="0" w:color="auto"/>
            </w:tcBorders>
          </w:tcPr>
          <w:p w:rsidR="00E05C3B" w:rsidRPr="002E726D" w:rsidRDefault="00E05C3B" w:rsidP="00E05C3B">
            <w:pPr>
              <w:rPr>
                <w:rFonts w:ascii="Times New Roman" w:hAnsi="Times New Roman" w:cs="Times New Roman"/>
                <w:sz w:val="24"/>
                <w:szCs w:val="24"/>
              </w:rPr>
            </w:pPr>
            <w:r w:rsidRPr="002E726D">
              <w:rPr>
                <w:rFonts w:ascii="Times New Roman" w:hAnsi="Times New Roman" w:cs="Times New Roman"/>
                <w:sz w:val="24"/>
                <w:szCs w:val="24"/>
              </w:rPr>
              <w:t>July-Aug 2024</w:t>
            </w: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tc>
        <w:tc>
          <w:tcPr>
            <w:tcW w:w="9876" w:type="dxa"/>
            <w:tcBorders>
              <w:bottom w:val="single" w:sz="4" w:space="0" w:color="auto"/>
            </w:tcBorders>
          </w:tcPr>
          <w:p w:rsidR="00B93C1B" w:rsidRPr="002E726D" w:rsidRDefault="00B93C1B" w:rsidP="00B93C1B">
            <w:pPr>
              <w:autoSpaceDE w:val="0"/>
              <w:autoSpaceDN w:val="0"/>
              <w:adjustRightInd w:val="0"/>
              <w:rPr>
                <w:rFonts w:ascii="Times New Roman" w:hAnsi="Times New Roman" w:cs="Times New Roman"/>
                <w:b/>
                <w:bCs/>
                <w:sz w:val="24"/>
                <w:szCs w:val="24"/>
                <w:lang w:val="en-IN"/>
              </w:rPr>
            </w:pPr>
            <w:r w:rsidRPr="002E726D">
              <w:rPr>
                <w:rFonts w:ascii="Times New Roman" w:hAnsi="Times New Roman" w:cs="Times New Roman"/>
                <w:b/>
                <w:bCs/>
                <w:sz w:val="24"/>
                <w:szCs w:val="24"/>
                <w:lang w:val="en-IN"/>
              </w:rPr>
              <w:t>Chapter- Alcohols</w:t>
            </w:r>
          </w:p>
          <w:p w:rsidR="00B93C1B" w:rsidRPr="002E726D" w:rsidRDefault="00B93C1B" w:rsidP="002E726D">
            <w:pPr>
              <w:autoSpaceDE w:val="0"/>
              <w:autoSpaceDN w:val="0"/>
              <w:adjustRightInd w:val="0"/>
              <w:spacing w:line="276" w:lineRule="auto"/>
              <w:rPr>
                <w:rFonts w:ascii="Times New Roman" w:hAnsi="Times New Roman" w:cs="Times New Roman"/>
                <w:sz w:val="24"/>
                <w:szCs w:val="24"/>
                <w:lang w:val="en-IN"/>
              </w:rPr>
            </w:pPr>
            <w:r w:rsidRPr="002E726D">
              <w:rPr>
                <w:rFonts w:ascii="Times New Roman" w:hAnsi="Times New Roman" w:cs="Times New Roman"/>
                <w:sz w:val="24"/>
                <w:szCs w:val="24"/>
                <w:lang w:val="en-IN"/>
              </w:rPr>
              <w:t>Monohydric alcohols,</w:t>
            </w:r>
            <w:r w:rsidRPr="002E726D">
              <w:rPr>
                <w:rFonts w:ascii="Times New Roman" w:eastAsia="SymbolMT" w:hAnsi="Times New Roman" w:cs="Times New Roman"/>
                <w:sz w:val="24"/>
                <w:szCs w:val="24"/>
                <w:lang w:val="en-IN"/>
              </w:rPr>
              <w:t xml:space="preserve"> </w:t>
            </w:r>
            <w:r w:rsidRPr="002E726D">
              <w:rPr>
                <w:rFonts w:ascii="Times New Roman" w:hAnsi="Times New Roman" w:cs="Times New Roman"/>
                <w:sz w:val="24"/>
                <w:szCs w:val="24"/>
                <w:lang w:val="en-IN"/>
              </w:rPr>
              <w:t>nomenclature, methods of formation by reduction of aldehydes, ketones, carboxylic acids and esters. Hydrogen bonding. Acidic nature.</w:t>
            </w:r>
          </w:p>
          <w:p w:rsidR="00B93C1B" w:rsidRPr="002E726D" w:rsidRDefault="00B93C1B" w:rsidP="002E726D">
            <w:pPr>
              <w:autoSpaceDE w:val="0"/>
              <w:autoSpaceDN w:val="0"/>
              <w:adjustRightInd w:val="0"/>
              <w:spacing w:line="276" w:lineRule="auto"/>
              <w:rPr>
                <w:rFonts w:ascii="Times New Roman" w:hAnsi="Times New Roman" w:cs="Times New Roman"/>
                <w:sz w:val="24"/>
                <w:szCs w:val="24"/>
                <w:lang w:val="en-IN"/>
              </w:rPr>
            </w:pPr>
            <w:r w:rsidRPr="002E726D">
              <w:rPr>
                <w:rFonts w:ascii="Times New Roman" w:hAnsi="Times New Roman" w:cs="Times New Roman"/>
                <w:sz w:val="24"/>
                <w:szCs w:val="24"/>
                <w:lang w:val="en-IN"/>
              </w:rPr>
              <w:t>Reactions of alcohols. Dihydric alcohols - nomenclature, methods of formation,</w:t>
            </w:r>
          </w:p>
          <w:p w:rsidR="00B93C1B" w:rsidRPr="002E726D" w:rsidRDefault="00B93C1B" w:rsidP="002E726D">
            <w:pPr>
              <w:autoSpaceDE w:val="0"/>
              <w:autoSpaceDN w:val="0"/>
              <w:adjustRightInd w:val="0"/>
              <w:spacing w:line="276" w:lineRule="auto"/>
              <w:rPr>
                <w:rFonts w:ascii="Times New Roman" w:hAnsi="Times New Roman" w:cs="Times New Roman"/>
                <w:sz w:val="24"/>
                <w:szCs w:val="24"/>
                <w:lang w:val="en-IN"/>
              </w:rPr>
            </w:pPr>
            <w:r w:rsidRPr="002E726D">
              <w:rPr>
                <w:rFonts w:ascii="Times New Roman" w:hAnsi="Times New Roman" w:cs="Times New Roman"/>
                <w:sz w:val="24"/>
                <w:szCs w:val="24"/>
                <w:lang w:val="en-IN"/>
              </w:rPr>
              <w:t>chemical reactions of vicinal glycols, oxidative cleavage[</w:t>
            </w:r>
            <w:proofErr w:type="spellStart"/>
            <w:r w:rsidRPr="002E726D">
              <w:rPr>
                <w:rFonts w:ascii="Times New Roman" w:hAnsi="Times New Roman" w:cs="Times New Roman"/>
                <w:sz w:val="24"/>
                <w:szCs w:val="24"/>
                <w:lang w:val="en-IN"/>
              </w:rPr>
              <w:t>Pb</w:t>
            </w:r>
            <w:proofErr w:type="spellEnd"/>
            <w:r w:rsidRPr="002E726D">
              <w:rPr>
                <w:rFonts w:ascii="Times New Roman" w:hAnsi="Times New Roman" w:cs="Times New Roman"/>
                <w:sz w:val="24"/>
                <w:szCs w:val="24"/>
                <w:lang w:val="en-IN"/>
              </w:rPr>
              <w:t>(</w:t>
            </w:r>
            <w:proofErr w:type="spellStart"/>
            <w:r w:rsidRPr="002E726D">
              <w:rPr>
                <w:rFonts w:ascii="Times New Roman" w:hAnsi="Times New Roman" w:cs="Times New Roman"/>
                <w:sz w:val="24"/>
                <w:szCs w:val="24"/>
                <w:lang w:val="en-IN"/>
              </w:rPr>
              <w:t>OAc</w:t>
            </w:r>
            <w:proofErr w:type="spellEnd"/>
            <w:r w:rsidRPr="002E726D">
              <w:rPr>
                <w:rFonts w:ascii="Times New Roman" w:hAnsi="Times New Roman" w:cs="Times New Roman"/>
                <w:sz w:val="24"/>
                <w:szCs w:val="24"/>
                <w:lang w:val="en-IN"/>
              </w:rPr>
              <w:t>)</w:t>
            </w:r>
            <w:r w:rsidRPr="00586857">
              <w:rPr>
                <w:rFonts w:ascii="Times New Roman" w:hAnsi="Times New Roman" w:cs="Times New Roman"/>
                <w:sz w:val="24"/>
                <w:szCs w:val="24"/>
                <w:vertAlign w:val="subscript"/>
                <w:lang w:val="en-IN"/>
              </w:rPr>
              <w:t>4</w:t>
            </w:r>
            <w:r w:rsidRPr="002E726D">
              <w:rPr>
                <w:rFonts w:ascii="Times New Roman" w:hAnsi="Times New Roman" w:cs="Times New Roman"/>
                <w:sz w:val="24"/>
                <w:szCs w:val="24"/>
                <w:lang w:val="en-IN"/>
              </w:rPr>
              <w:t xml:space="preserve"> and HIO</w:t>
            </w:r>
            <w:r w:rsidRPr="00586857">
              <w:rPr>
                <w:rFonts w:ascii="Times New Roman" w:hAnsi="Times New Roman" w:cs="Times New Roman"/>
                <w:sz w:val="24"/>
                <w:szCs w:val="24"/>
                <w:vertAlign w:val="subscript"/>
                <w:lang w:val="en-IN"/>
              </w:rPr>
              <w:t>4</w:t>
            </w:r>
            <w:r w:rsidRPr="002E726D">
              <w:rPr>
                <w:rFonts w:ascii="Times New Roman" w:hAnsi="Times New Roman" w:cs="Times New Roman"/>
                <w:sz w:val="24"/>
                <w:szCs w:val="24"/>
                <w:lang w:val="en-IN"/>
              </w:rPr>
              <w:t>]</w:t>
            </w:r>
          </w:p>
          <w:p w:rsidR="00E05C3B" w:rsidRPr="002E726D" w:rsidRDefault="00B93C1B" w:rsidP="002E726D">
            <w:pPr>
              <w:spacing w:line="276" w:lineRule="auto"/>
              <w:rPr>
                <w:rFonts w:ascii="Times New Roman" w:eastAsia="Times New Roman" w:hAnsi="Times New Roman" w:cs="Times New Roman"/>
                <w:sz w:val="24"/>
                <w:szCs w:val="24"/>
              </w:rPr>
            </w:pPr>
            <w:proofErr w:type="spellStart"/>
            <w:r w:rsidRPr="002E726D">
              <w:rPr>
                <w:rFonts w:ascii="Times New Roman" w:hAnsi="Times New Roman" w:cs="Times New Roman"/>
                <w:sz w:val="24"/>
                <w:szCs w:val="24"/>
                <w:lang w:val="en-IN"/>
              </w:rPr>
              <w:t>pinacol-pinacolone</w:t>
            </w:r>
            <w:proofErr w:type="spellEnd"/>
            <w:r w:rsidRPr="002E726D">
              <w:rPr>
                <w:rFonts w:ascii="Times New Roman" w:hAnsi="Times New Roman" w:cs="Times New Roman"/>
                <w:sz w:val="24"/>
                <w:szCs w:val="24"/>
                <w:lang w:val="en-IN"/>
              </w:rPr>
              <w:t xml:space="preserve"> rearrangement</w:t>
            </w:r>
          </w:p>
        </w:tc>
      </w:tr>
      <w:tr w:rsidR="002E726D" w:rsidRPr="002E726D" w:rsidTr="00586857">
        <w:trPr>
          <w:trHeight w:val="3056"/>
        </w:trPr>
        <w:tc>
          <w:tcPr>
            <w:tcW w:w="1276" w:type="dxa"/>
            <w:tcBorders>
              <w:top w:val="single" w:sz="4" w:space="0" w:color="auto"/>
            </w:tcBorders>
          </w:tcPr>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r w:rsidRPr="002E726D">
              <w:rPr>
                <w:rFonts w:ascii="Times New Roman" w:hAnsi="Times New Roman" w:cs="Times New Roman"/>
                <w:sz w:val="24"/>
                <w:szCs w:val="24"/>
              </w:rPr>
              <w:t>Sept 2024</w:t>
            </w: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color w:val="000000"/>
                <w:sz w:val="24"/>
                <w:szCs w:val="24"/>
              </w:rPr>
            </w:pPr>
          </w:p>
        </w:tc>
        <w:tc>
          <w:tcPr>
            <w:tcW w:w="9876" w:type="dxa"/>
            <w:tcBorders>
              <w:top w:val="single" w:sz="4" w:space="0" w:color="auto"/>
            </w:tcBorders>
          </w:tcPr>
          <w:p w:rsidR="002E726D" w:rsidRPr="002E726D" w:rsidRDefault="002E726D" w:rsidP="00B93C1B">
            <w:pPr>
              <w:autoSpaceDE w:val="0"/>
              <w:autoSpaceDN w:val="0"/>
              <w:adjustRightInd w:val="0"/>
              <w:rPr>
                <w:rFonts w:ascii="Times New Roman" w:hAnsi="Times New Roman" w:cs="Times New Roman"/>
                <w:b/>
                <w:bCs/>
                <w:sz w:val="24"/>
                <w:szCs w:val="24"/>
                <w:lang w:val="en-IN"/>
              </w:rPr>
            </w:pPr>
            <w:r w:rsidRPr="002E726D">
              <w:rPr>
                <w:rFonts w:ascii="Times New Roman" w:hAnsi="Times New Roman" w:cs="Times New Roman"/>
                <w:b/>
                <w:bCs/>
                <w:sz w:val="24"/>
                <w:szCs w:val="24"/>
                <w:lang w:val="en-IN"/>
              </w:rPr>
              <w:t>Chapter- Phenols</w:t>
            </w:r>
          </w:p>
          <w:p w:rsidR="002E726D" w:rsidRPr="002E726D" w:rsidRDefault="002E726D" w:rsidP="002E726D">
            <w:pPr>
              <w:spacing w:line="276" w:lineRule="auto"/>
              <w:rPr>
                <w:rFonts w:ascii="Times New Roman" w:hAnsi="Times New Roman" w:cs="Times New Roman"/>
                <w:b/>
                <w:sz w:val="24"/>
                <w:szCs w:val="24"/>
              </w:rPr>
            </w:pPr>
            <w:r w:rsidRPr="002E726D">
              <w:rPr>
                <w:rFonts w:ascii="Times New Roman" w:hAnsi="Times New Roman" w:cs="Times New Roman"/>
                <w:sz w:val="24"/>
                <w:szCs w:val="24"/>
                <w:lang w:val="en-IN"/>
              </w:rPr>
              <w:t>Nomenclature, structure and bonding. Preparation of phenols,</w:t>
            </w:r>
            <w:r w:rsidRPr="002E726D">
              <w:rPr>
                <w:rFonts w:ascii="Times New Roman" w:hAnsi="Times New Roman" w:cs="Times New Roman"/>
                <w:b/>
                <w:sz w:val="24"/>
                <w:szCs w:val="24"/>
              </w:rPr>
              <w:t xml:space="preserve"> </w:t>
            </w:r>
            <w:r w:rsidRPr="002E726D">
              <w:rPr>
                <w:rFonts w:ascii="Times New Roman" w:hAnsi="Times New Roman" w:cs="Times New Roman"/>
                <w:sz w:val="24"/>
                <w:szCs w:val="24"/>
              </w:rPr>
              <w:t xml:space="preserve">physical properties and acidic character. Comparative ac </w:t>
            </w:r>
            <w:proofErr w:type="spellStart"/>
            <w:r w:rsidRPr="002E726D">
              <w:rPr>
                <w:rFonts w:ascii="Times New Roman" w:hAnsi="Times New Roman" w:cs="Times New Roman"/>
                <w:sz w:val="24"/>
                <w:szCs w:val="24"/>
              </w:rPr>
              <w:t>idic</w:t>
            </w:r>
            <w:proofErr w:type="spellEnd"/>
            <w:r w:rsidRPr="002E726D">
              <w:rPr>
                <w:rFonts w:ascii="Times New Roman" w:hAnsi="Times New Roman" w:cs="Times New Roman"/>
                <w:sz w:val="24"/>
                <w:szCs w:val="24"/>
              </w:rPr>
              <w:t xml:space="preserve"> strengths of alcohols and phenols, resonance stabilization of </w:t>
            </w:r>
            <w:proofErr w:type="spellStart"/>
            <w:r w:rsidRPr="002E726D">
              <w:rPr>
                <w:rFonts w:ascii="Times New Roman" w:hAnsi="Times New Roman" w:cs="Times New Roman"/>
                <w:sz w:val="24"/>
                <w:szCs w:val="24"/>
              </w:rPr>
              <w:t>phenoxide</w:t>
            </w:r>
            <w:proofErr w:type="spellEnd"/>
            <w:r w:rsidRPr="002E726D">
              <w:rPr>
                <w:rFonts w:ascii="Times New Roman" w:hAnsi="Times New Roman" w:cs="Times New Roman"/>
                <w:sz w:val="24"/>
                <w:szCs w:val="24"/>
              </w:rPr>
              <w:t xml:space="preserve"> ion. Reactions of phenols — electrophilic aromatic substitution, Mechanisms of Fries rearrangement, </w:t>
            </w:r>
            <w:proofErr w:type="spellStart"/>
            <w:r w:rsidRPr="002E726D">
              <w:rPr>
                <w:rFonts w:ascii="Times New Roman" w:hAnsi="Times New Roman" w:cs="Times New Roman"/>
                <w:sz w:val="24"/>
                <w:szCs w:val="24"/>
              </w:rPr>
              <w:t>Claisen</w:t>
            </w:r>
            <w:proofErr w:type="spellEnd"/>
            <w:r w:rsidRPr="002E726D">
              <w:rPr>
                <w:rFonts w:ascii="Times New Roman" w:hAnsi="Times New Roman" w:cs="Times New Roman"/>
                <w:sz w:val="24"/>
                <w:szCs w:val="24"/>
              </w:rPr>
              <w:t xml:space="preserve"> rearrangement, Reimer-</w:t>
            </w:r>
            <w:proofErr w:type="spellStart"/>
            <w:r w:rsidRPr="002E726D">
              <w:rPr>
                <w:rFonts w:ascii="Times New Roman" w:hAnsi="Times New Roman" w:cs="Times New Roman"/>
                <w:sz w:val="24"/>
                <w:szCs w:val="24"/>
              </w:rPr>
              <w:t>Tiemann</w:t>
            </w:r>
            <w:proofErr w:type="spellEnd"/>
            <w:r w:rsidRPr="002E726D">
              <w:rPr>
                <w:rFonts w:ascii="Times New Roman" w:hAnsi="Times New Roman" w:cs="Times New Roman"/>
                <w:sz w:val="24"/>
                <w:szCs w:val="24"/>
              </w:rPr>
              <w:t xml:space="preserve"> reaction, Kolbe’s reaction and </w:t>
            </w:r>
            <w:proofErr w:type="spellStart"/>
            <w:r w:rsidRPr="002E726D">
              <w:rPr>
                <w:rFonts w:ascii="Times New Roman" w:hAnsi="Times New Roman" w:cs="Times New Roman"/>
                <w:sz w:val="24"/>
                <w:szCs w:val="24"/>
              </w:rPr>
              <w:t>Schotten</w:t>
            </w:r>
            <w:proofErr w:type="spellEnd"/>
            <w:r w:rsidRPr="002E726D">
              <w:rPr>
                <w:rFonts w:ascii="Times New Roman" w:hAnsi="Times New Roman" w:cs="Times New Roman"/>
                <w:sz w:val="24"/>
                <w:szCs w:val="24"/>
              </w:rPr>
              <w:t xml:space="preserve"> and Baumann reactions.</w:t>
            </w:r>
          </w:p>
          <w:p w:rsidR="002E726D" w:rsidRPr="002E726D" w:rsidRDefault="002E726D" w:rsidP="002E726D">
            <w:pPr>
              <w:spacing w:line="276" w:lineRule="auto"/>
              <w:rPr>
                <w:rFonts w:ascii="Times New Roman" w:hAnsi="Times New Roman" w:cs="Times New Roman"/>
                <w:sz w:val="24"/>
                <w:szCs w:val="24"/>
              </w:rPr>
            </w:pPr>
            <w:r w:rsidRPr="002E726D">
              <w:rPr>
                <w:rFonts w:ascii="Times New Roman" w:hAnsi="Times New Roman" w:cs="Times New Roman"/>
                <w:b/>
                <w:bCs/>
                <w:sz w:val="24"/>
                <w:szCs w:val="24"/>
                <w:lang w:val="en-IN"/>
              </w:rPr>
              <w:t xml:space="preserve">Chapter- </w:t>
            </w:r>
            <w:r w:rsidRPr="002E726D">
              <w:rPr>
                <w:rFonts w:ascii="Times New Roman" w:hAnsi="Times New Roman" w:cs="Times New Roman"/>
                <w:b/>
                <w:sz w:val="24"/>
                <w:szCs w:val="24"/>
              </w:rPr>
              <w:t>Epoxides</w:t>
            </w:r>
            <w:r w:rsidRPr="002E726D">
              <w:rPr>
                <w:rFonts w:ascii="Times New Roman" w:hAnsi="Times New Roman" w:cs="Times New Roman"/>
                <w:sz w:val="24"/>
                <w:szCs w:val="24"/>
              </w:rPr>
              <w:t xml:space="preserve"> </w:t>
            </w:r>
          </w:p>
          <w:p w:rsidR="00586857" w:rsidRPr="00586857" w:rsidRDefault="002E726D" w:rsidP="002E726D">
            <w:pPr>
              <w:spacing w:line="276" w:lineRule="auto"/>
              <w:rPr>
                <w:rFonts w:ascii="Times New Roman" w:hAnsi="Times New Roman" w:cs="Times New Roman"/>
                <w:sz w:val="24"/>
                <w:szCs w:val="24"/>
              </w:rPr>
            </w:pPr>
            <w:r w:rsidRPr="002E726D">
              <w:rPr>
                <w:rFonts w:ascii="Times New Roman" w:hAnsi="Times New Roman" w:cs="Times New Roman"/>
                <w:sz w:val="24"/>
                <w:szCs w:val="24"/>
              </w:rPr>
              <w:t xml:space="preserve">Synthesis of epoxides. Acid and base-catalyzed ring opening of epoxides, orientation of epoxide ring opening, reactions of Grignard and </w:t>
            </w:r>
            <w:proofErr w:type="spellStart"/>
            <w:r w:rsidRPr="002E726D">
              <w:rPr>
                <w:rFonts w:ascii="Times New Roman" w:hAnsi="Times New Roman" w:cs="Times New Roman"/>
                <w:sz w:val="24"/>
                <w:szCs w:val="24"/>
              </w:rPr>
              <w:t>organolithium</w:t>
            </w:r>
            <w:proofErr w:type="spellEnd"/>
            <w:r w:rsidRPr="002E726D">
              <w:rPr>
                <w:rFonts w:ascii="Times New Roman" w:hAnsi="Times New Roman" w:cs="Times New Roman"/>
                <w:sz w:val="24"/>
                <w:szCs w:val="24"/>
              </w:rPr>
              <w:t xml:space="preserve"> reagents with epoxides.</w:t>
            </w:r>
          </w:p>
        </w:tc>
      </w:tr>
      <w:tr w:rsidR="002E726D" w:rsidRPr="002E726D" w:rsidTr="002E726D">
        <w:trPr>
          <w:trHeight w:val="4568"/>
        </w:trPr>
        <w:tc>
          <w:tcPr>
            <w:tcW w:w="1276" w:type="dxa"/>
            <w:tcBorders>
              <w:top w:val="single" w:sz="4" w:space="0" w:color="auto"/>
            </w:tcBorders>
          </w:tcPr>
          <w:p w:rsidR="002E726D" w:rsidRPr="002E726D" w:rsidRDefault="002E726D" w:rsidP="00E05C3B">
            <w:pPr>
              <w:rPr>
                <w:rFonts w:ascii="Times New Roman" w:hAnsi="Times New Roman" w:cs="Times New Roman"/>
                <w:sz w:val="24"/>
                <w:szCs w:val="24"/>
              </w:rPr>
            </w:pPr>
            <w:r w:rsidRPr="002E726D">
              <w:rPr>
                <w:rFonts w:ascii="Times New Roman" w:hAnsi="Times New Roman" w:cs="Times New Roman"/>
                <w:sz w:val="24"/>
                <w:szCs w:val="24"/>
              </w:rPr>
              <w:t xml:space="preserve">Oct 2024 </w:t>
            </w: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p w:rsidR="002E726D" w:rsidRPr="002E726D" w:rsidRDefault="002E726D" w:rsidP="00E05C3B">
            <w:pPr>
              <w:rPr>
                <w:rFonts w:ascii="Times New Roman" w:hAnsi="Times New Roman" w:cs="Times New Roman"/>
                <w:sz w:val="24"/>
                <w:szCs w:val="24"/>
              </w:rPr>
            </w:pPr>
          </w:p>
        </w:tc>
        <w:tc>
          <w:tcPr>
            <w:tcW w:w="9876" w:type="dxa"/>
            <w:tcBorders>
              <w:top w:val="single" w:sz="4" w:space="0" w:color="auto"/>
            </w:tcBorders>
          </w:tcPr>
          <w:p w:rsidR="002E726D" w:rsidRPr="002E726D" w:rsidRDefault="002E726D" w:rsidP="002E726D">
            <w:pPr>
              <w:autoSpaceDE w:val="0"/>
              <w:autoSpaceDN w:val="0"/>
              <w:adjustRightInd w:val="0"/>
              <w:spacing w:line="276" w:lineRule="auto"/>
              <w:rPr>
                <w:rFonts w:ascii="Times New Roman" w:hAnsi="Times New Roman" w:cs="Times New Roman"/>
                <w:sz w:val="24"/>
                <w:szCs w:val="24"/>
              </w:rPr>
            </w:pPr>
            <w:r w:rsidRPr="002E726D">
              <w:rPr>
                <w:rFonts w:ascii="Times New Roman" w:hAnsi="Times New Roman" w:cs="Times New Roman"/>
                <w:b/>
                <w:bCs/>
                <w:sz w:val="24"/>
                <w:szCs w:val="24"/>
                <w:lang w:val="en-IN"/>
              </w:rPr>
              <w:t xml:space="preserve">Chapter- </w:t>
            </w:r>
            <w:r w:rsidRPr="002E726D">
              <w:rPr>
                <w:rFonts w:ascii="Times New Roman" w:hAnsi="Times New Roman" w:cs="Times New Roman"/>
                <w:b/>
                <w:sz w:val="24"/>
                <w:szCs w:val="24"/>
              </w:rPr>
              <w:t>Ultraviolet (UV) absorption spectroscopy</w:t>
            </w:r>
            <w:r w:rsidRPr="002E726D">
              <w:rPr>
                <w:rFonts w:ascii="Times New Roman" w:hAnsi="Times New Roman" w:cs="Times New Roman"/>
                <w:sz w:val="24"/>
                <w:szCs w:val="24"/>
              </w:rPr>
              <w:t xml:space="preserve"> </w:t>
            </w:r>
          </w:p>
          <w:p w:rsidR="002E726D" w:rsidRDefault="002E726D" w:rsidP="002E726D">
            <w:pPr>
              <w:autoSpaceDE w:val="0"/>
              <w:autoSpaceDN w:val="0"/>
              <w:adjustRightInd w:val="0"/>
              <w:spacing w:line="276" w:lineRule="auto"/>
              <w:rPr>
                <w:rFonts w:ascii="Times New Roman" w:hAnsi="Times New Roman" w:cs="Times New Roman"/>
                <w:sz w:val="24"/>
                <w:szCs w:val="24"/>
              </w:rPr>
            </w:pPr>
            <w:r w:rsidRPr="002E726D">
              <w:rPr>
                <w:rFonts w:ascii="Times New Roman" w:hAnsi="Times New Roman" w:cs="Times New Roman"/>
                <w:sz w:val="24"/>
                <w:szCs w:val="24"/>
              </w:rPr>
              <w:t xml:space="preserve">Absorption laws (Beer-Lambert law), molar absorptivity, presentation and analysis of UV spectra, </w:t>
            </w:r>
            <w:r w:rsidRPr="00586857">
              <w:rPr>
                <w:rFonts w:ascii="Times New Roman" w:hAnsi="Times New Roman" w:cs="Times New Roman"/>
                <w:sz w:val="24"/>
                <w:szCs w:val="24"/>
              </w:rPr>
              <w:t xml:space="preserve">types of electronic transitions, effect of conjugation. Concept of </w:t>
            </w:r>
            <w:proofErr w:type="spellStart"/>
            <w:r w:rsidRPr="00586857">
              <w:rPr>
                <w:rFonts w:ascii="Times New Roman" w:hAnsi="Times New Roman" w:cs="Times New Roman"/>
                <w:sz w:val="24"/>
                <w:szCs w:val="24"/>
              </w:rPr>
              <w:t>chromophore</w:t>
            </w:r>
            <w:proofErr w:type="spellEnd"/>
            <w:r w:rsidRPr="00586857">
              <w:rPr>
                <w:rFonts w:ascii="Times New Roman" w:hAnsi="Times New Roman" w:cs="Times New Roman"/>
                <w:sz w:val="24"/>
                <w:szCs w:val="24"/>
              </w:rPr>
              <w:t xml:space="preserve"> and </w:t>
            </w:r>
            <w:proofErr w:type="spellStart"/>
            <w:r w:rsidRPr="00586857">
              <w:rPr>
                <w:rFonts w:ascii="Times New Roman" w:hAnsi="Times New Roman" w:cs="Times New Roman"/>
                <w:sz w:val="24"/>
                <w:szCs w:val="24"/>
              </w:rPr>
              <w:t>auxochrome</w:t>
            </w:r>
            <w:proofErr w:type="spellEnd"/>
            <w:r w:rsidRPr="00586857">
              <w:rPr>
                <w:rFonts w:ascii="Times New Roman" w:hAnsi="Times New Roman" w:cs="Times New Roman"/>
                <w:sz w:val="24"/>
                <w:szCs w:val="24"/>
              </w:rPr>
              <w:t xml:space="preserve">. Bathochromic, </w:t>
            </w:r>
            <w:proofErr w:type="spellStart"/>
            <w:r w:rsidRPr="00586857">
              <w:rPr>
                <w:rFonts w:ascii="Times New Roman" w:hAnsi="Times New Roman" w:cs="Times New Roman"/>
                <w:sz w:val="24"/>
                <w:szCs w:val="24"/>
              </w:rPr>
              <w:t>hypsochromic</w:t>
            </w:r>
            <w:proofErr w:type="spellEnd"/>
            <w:r w:rsidRPr="00586857">
              <w:rPr>
                <w:rFonts w:ascii="Times New Roman" w:hAnsi="Times New Roman" w:cs="Times New Roman"/>
                <w:sz w:val="24"/>
                <w:szCs w:val="24"/>
              </w:rPr>
              <w:t xml:space="preserve">, </w:t>
            </w:r>
            <w:proofErr w:type="spellStart"/>
            <w:r w:rsidRPr="00586857">
              <w:rPr>
                <w:rFonts w:ascii="Times New Roman" w:hAnsi="Times New Roman" w:cs="Times New Roman"/>
                <w:sz w:val="24"/>
                <w:szCs w:val="24"/>
              </w:rPr>
              <w:t>hyperchromic</w:t>
            </w:r>
            <w:proofErr w:type="spellEnd"/>
            <w:r w:rsidRPr="00586857">
              <w:rPr>
                <w:rFonts w:ascii="Times New Roman" w:hAnsi="Times New Roman" w:cs="Times New Roman"/>
                <w:sz w:val="24"/>
                <w:szCs w:val="24"/>
              </w:rPr>
              <w:t xml:space="preserve"> and hypochromic shifts. UV spectra of conjugated </w:t>
            </w:r>
            <w:proofErr w:type="spellStart"/>
            <w:r w:rsidRPr="00586857">
              <w:rPr>
                <w:rFonts w:ascii="Times New Roman" w:hAnsi="Times New Roman" w:cs="Times New Roman"/>
                <w:sz w:val="24"/>
                <w:szCs w:val="24"/>
              </w:rPr>
              <w:t>enes</w:t>
            </w:r>
            <w:proofErr w:type="spellEnd"/>
            <w:r w:rsidRPr="00586857">
              <w:rPr>
                <w:rFonts w:ascii="Times New Roman" w:hAnsi="Times New Roman" w:cs="Times New Roman"/>
                <w:sz w:val="24"/>
                <w:szCs w:val="24"/>
              </w:rPr>
              <w:t xml:space="preserve"> and </w:t>
            </w:r>
            <w:proofErr w:type="spellStart"/>
            <w:r w:rsidRPr="00586857">
              <w:rPr>
                <w:rFonts w:ascii="Times New Roman" w:hAnsi="Times New Roman" w:cs="Times New Roman"/>
                <w:sz w:val="24"/>
                <w:szCs w:val="24"/>
              </w:rPr>
              <w:t>enones,Woodward</w:t>
            </w:r>
            <w:proofErr w:type="spellEnd"/>
            <w:r w:rsidRPr="00586857">
              <w:rPr>
                <w:rFonts w:ascii="Times New Roman" w:hAnsi="Times New Roman" w:cs="Times New Roman"/>
                <w:sz w:val="24"/>
                <w:szCs w:val="24"/>
              </w:rPr>
              <w:t xml:space="preserve">- </w:t>
            </w:r>
            <w:proofErr w:type="spellStart"/>
            <w:r w:rsidRPr="00586857">
              <w:rPr>
                <w:rFonts w:ascii="Times New Roman" w:hAnsi="Times New Roman" w:cs="Times New Roman"/>
                <w:sz w:val="24"/>
                <w:szCs w:val="24"/>
              </w:rPr>
              <w:t>Fieser</w:t>
            </w:r>
            <w:proofErr w:type="spellEnd"/>
            <w:r w:rsidRPr="00586857">
              <w:rPr>
                <w:rFonts w:ascii="Times New Roman" w:hAnsi="Times New Roman" w:cs="Times New Roman"/>
                <w:sz w:val="24"/>
                <w:szCs w:val="24"/>
              </w:rPr>
              <w:t xml:space="preserve"> rules, calculation of </w:t>
            </w:r>
            <w:r w:rsidRPr="00586857">
              <w:rPr>
                <w:rFonts w:ascii="Times New Roman" w:hAnsi="Times New Roman" w:cs="Times New Roman"/>
                <w:sz w:val="24"/>
                <w:szCs w:val="24"/>
              </w:rPr>
              <w:sym w:font="Symbol" w:char="F06C"/>
            </w:r>
            <w:r w:rsidRPr="00586857">
              <w:rPr>
                <w:rFonts w:ascii="Times New Roman" w:hAnsi="Times New Roman" w:cs="Times New Roman"/>
                <w:sz w:val="24"/>
                <w:szCs w:val="24"/>
              </w:rPr>
              <w:t xml:space="preserve">m a x of simple conjugated </w:t>
            </w:r>
            <w:proofErr w:type="spellStart"/>
            <w:r w:rsidRPr="00586857">
              <w:rPr>
                <w:rFonts w:ascii="Times New Roman" w:hAnsi="Times New Roman" w:cs="Times New Roman"/>
                <w:sz w:val="24"/>
                <w:szCs w:val="24"/>
              </w:rPr>
              <w:t>dienes</w:t>
            </w:r>
            <w:proofErr w:type="spellEnd"/>
            <w:r w:rsidRPr="00586857">
              <w:rPr>
                <w:rFonts w:ascii="Times New Roman" w:hAnsi="Times New Roman" w:cs="Times New Roman"/>
                <w:sz w:val="24"/>
                <w:szCs w:val="24"/>
              </w:rPr>
              <w:t xml:space="preserve"> and </w:t>
            </w:r>
            <w:r w:rsidRPr="00586857">
              <w:rPr>
                <w:rFonts w:ascii="Times New Roman" w:hAnsi="Times New Roman" w:cs="Times New Roman"/>
                <w:sz w:val="24"/>
                <w:szCs w:val="24"/>
              </w:rPr>
              <w:sym w:font="Symbol" w:char="F061"/>
            </w:r>
            <w:r w:rsidRPr="00586857">
              <w:rPr>
                <w:rFonts w:ascii="Times New Roman" w:hAnsi="Times New Roman" w:cs="Times New Roman"/>
                <w:sz w:val="24"/>
                <w:szCs w:val="24"/>
              </w:rPr>
              <w:t>,</w:t>
            </w:r>
            <w:r w:rsidRPr="00586857">
              <w:rPr>
                <w:rFonts w:ascii="Times New Roman" w:hAnsi="Times New Roman" w:cs="Times New Roman"/>
                <w:sz w:val="24"/>
                <w:szCs w:val="24"/>
              </w:rPr>
              <w:sym w:font="Symbol" w:char="F062"/>
            </w:r>
            <w:r w:rsidRPr="00586857">
              <w:rPr>
                <w:rFonts w:ascii="Times New Roman" w:hAnsi="Times New Roman" w:cs="Times New Roman"/>
                <w:sz w:val="24"/>
                <w:szCs w:val="24"/>
              </w:rPr>
              <w:t xml:space="preserve"> -unsaturated ketones. Applications of UV Spectroscopy in structure elucidation of </w:t>
            </w:r>
            <w:proofErr w:type="spellStart"/>
            <w:r w:rsidRPr="00586857">
              <w:rPr>
                <w:rFonts w:ascii="Times New Roman" w:hAnsi="Times New Roman" w:cs="Times New Roman"/>
                <w:sz w:val="24"/>
                <w:szCs w:val="24"/>
              </w:rPr>
              <w:t>simpl</w:t>
            </w:r>
            <w:proofErr w:type="spellEnd"/>
            <w:r w:rsidRPr="00586857">
              <w:rPr>
                <w:rFonts w:ascii="Times New Roman" w:hAnsi="Times New Roman" w:cs="Times New Roman"/>
                <w:sz w:val="24"/>
                <w:szCs w:val="24"/>
              </w:rPr>
              <w:t xml:space="preserve"> e organic compounds.</w:t>
            </w:r>
          </w:p>
          <w:p w:rsidR="00586857" w:rsidRPr="00586857" w:rsidRDefault="00586857" w:rsidP="002E726D">
            <w:pPr>
              <w:autoSpaceDE w:val="0"/>
              <w:autoSpaceDN w:val="0"/>
              <w:adjustRightInd w:val="0"/>
              <w:spacing w:line="276" w:lineRule="auto"/>
              <w:rPr>
                <w:rFonts w:ascii="Times New Roman" w:hAnsi="Times New Roman" w:cs="Times New Roman"/>
                <w:sz w:val="24"/>
                <w:szCs w:val="24"/>
              </w:rPr>
            </w:pPr>
          </w:p>
          <w:p w:rsidR="00586857" w:rsidRPr="00586857" w:rsidRDefault="00586857" w:rsidP="002E726D">
            <w:pPr>
              <w:autoSpaceDE w:val="0"/>
              <w:autoSpaceDN w:val="0"/>
              <w:adjustRightInd w:val="0"/>
              <w:spacing w:line="276" w:lineRule="auto"/>
              <w:rPr>
                <w:rFonts w:ascii="Times New Roman" w:hAnsi="Times New Roman" w:cs="Times New Roman"/>
                <w:b/>
                <w:sz w:val="24"/>
                <w:szCs w:val="24"/>
              </w:rPr>
            </w:pPr>
            <w:r w:rsidRPr="00586857">
              <w:rPr>
                <w:rFonts w:ascii="Times New Roman" w:hAnsi="Times New Roman" w:cs="Times New Roman"/>
                <w:b/>
                <w:sz w:val="24"/>
                <w:szCs w:val="24"/>
              </w:rPr>
              <w:t xml:space="preserve">Aldehydes and Ketones </w:t>
            </w:r>
          </w:p>
          <w:p w:rsidR="002E726D" w:rsidRDefault="00586857" w:rsidP="00586857">
            <w:pPr>
              <w:autoSpaceDE w:val="0"/>
              <w:autoSpaceDN w:val="0"/>
              <w:adjustRightInd w:val="0"/>
              <w:spacing w:line="276" w:lineRule="auto"/>
              <w:rPr>
                <w:rFonts w:ascii="Times New Roman" w:hAnsi="Times New Roman" w:cs="Times New Roman"/>
                <w:sz w:val="24"/>
                <w:szCs w:val="24"/>
              </w:rPr>
            </w:pPr>
            <w:r w:rsidRPr="00586857">
              <w:rPr>
                <w:rFonts w:ascii="Times New Roman" w:hAnsi="Times New Roman" w:cs="Times New Roman"/>
                <w:sz w:val="24"/>
                <w:szCs w:val="24"/>
              </w:rPr>
              <w:t>Nomenclature and structure of the carbonyl group. Synthesis of aldehydes and ketones with particular reference to the synthesis of aldehydes from acid chlorides, advantage of oxidation of alcohols with chromium trioxide (</w:t>
            </w:r>
            <w:proofErr w:type="spellStart"/>
            <w:r w:rsidRPr="00586857">
              <w:rPr>
                <w:rFonts w:ascii="Times New Roman" w:hAnsi="Times New Roman" w:cs="Times New Roman"/>
                <w:sz w:val="24"/>
                <w:szCs w:val="24"/>
              </w:rPr>
              <w:t>Sarett</w:t>
            </w:r>
            <w:proofErr w:type="spellEnd"/>
            <w:r w:rsidRPr="00586857">
              <w:rPr>
                <w:rFonts w:ascii="Times New Roman" w:hAnsi="Times New Roman" w:cs="Times New Roman"/>
                <w:sz w:val="24"/>
                <w:szCs w:val="24"/>
              </w:rPr>
              <w:t xml:space="preserve"> reagent) </w:t>
            </w:r>
            <w:proofErr w:type="spellStart"/>
            <w:r w:rsidRPr="00586857">
              <w:rPr>
                <w:rFonts w:ascii="Times New Roman" w:hAnsi="Times New Roman" w:cs="Times New Roman"/>
                <w:sz w:val="24"/>
                <w:szCs w:val="24"/>
              </w:rPr>
              <w:t>pyridinium</w:t>
            </w:r>
            <w:proofErr w:type="spellEnd"/>
            <w:r w:rsidRPr="00586857">
              <w:rPr>
                <w:rFonts w:ascii="Times New Roman" w:hAnsi="Times New Roman" w:cs="Times New Roman"/>
                <w:sz w:val="24"/>
                <w:szCs w:val="24"/>
              </w:rPr>
              <w:t xml:space="preserve"> </w:t>
            </w:r>
            <w:proofErr w:type="spellStart"/>
            <w:r w:rsidRPr="00586857">
              <w:rPr>
                <w:rFonts w:ascii="Times New Roman" w:hAnsi="Times New Roman" w:cs="Times New Roman"/>
                <w:sz w:val="24"/>
                <w:szCs w:val="24"/>
              </w:rPr>
              <w:t>chlorochromate</w:t>
            </w:r>
            <w:proofErr w:type="spellEnd"/>
            <w:r w:rsidRPr="00586857">
              <w:rPr>
                <w:rFonts w:ascii="Times New Roman" w:hAnsi="Times New Roman" w:cs="Times New Roman"/>
                <w:sz w:val="24"/>
                <w:szCs w:val="24"/>
              </w:rPr>
              <w:t xml:space="preserve"> (PCC) and </w:t>
            </w:r>
            <w:proofErr w:type="spellStart"/>
            <w:r w:rsidRPr="00586857">
              <w:rPr>
                <w:rFonts w:ascii="Times New Roman" w:hAnsi="Times New Roman" w:cs="Times New Roman"/>
                <w:sz w:val="24"/>
                <w:szCs w:val="24"/>
              </w:rPr>
              <w:t>pyridinium</w:t>
            </w:r>
            <w:proofErr w:type="spellEnd"/>
            <w:r w:rsidRPr="00586857">
              <w:rPr>
                <w:rFonts w:ascii="Times New Roman" w:hAnsi="Times New Roman" w:cs="Times New Roman"/>
                <w:sz w:val="24"/>
                <w:szCs w:val="24"/>
              </w:rPr>
              <w:t xml:space="preserve"> dichromate. Physical properties, Comparison of </w:t>
            </w:r>
            <w:proofErr w:type="spellStart"/>
            <w:r w:rsidRPr="00586857">
              <w:rPr>
                <w:rFonts w:ascii="Times New Roman" w:hAnsi="Times New Roman" w:cs="Times New Roman"/>
                <w:sz w:val="24"/>
                <w:szCs w:val="24"/>
              </w:rPr>
              <w:t>reactivities</w:t>
            </w:r>
            <w:proofErr w:type="spellEnd"/>
            <w:r w:rsidRPr="00586857">
              <w:rPr>
                <w:rFonts w:ascii="Times New Roman" w:hAnsi="Times New Roman" w:cs="Times New Roman"/>
                <w:sz w:val="24"/>
                <w:szCs w:val="24"/>
              </w:rPr>
              <w:t xml:space="preserve"> of aldehydes and ketones. Mechanism of </w:t>
            </w:r>
            <w:proofErr w:type="spellStart"/>
            <w:r w:rsidRPr="00586857">
              <w:rPr>
                <w:rFonts w:ascii="Times New Roman" w:hAnsi="Times New Roman" w:cs="Times New Roman"/>
                <w:sz w:val="24"/>
                <w:szCs w:val="24"/>
              </w:rPr>
              <w:t>nucleophilic</w:t>
            </w:r>
            <w:proofErr w:type="spellEnd"/>
            <w:r w:rsidRPr="00586857">
              <w:rPr>
                <w:rFonts w:ascii="Times New Roman" w:hAnsi="Times New Roman" w:cs="Times New Roman"/>
                <w:sz w:val="24"/>
                <w:szCs w:val="24"/>
              </w:rPr>
              <w:t xml:space="preserve"> additions to carbonyl group with particular emphasis on benzoin, </w:t>
            </w:r>
            <w:proofErr w:type="spellStart"/>
            <w:r w:rsidRPr="00586857">
              <w:rPr>
                <w:rFonts w:ascii="Times New Roman" w:hAnsi="Times New Roman" w:cs="Times New Roman"/>
                <w:sz w:val="24"/>
                <w:szCs w:val="24"/>
              </w:rPr>
              <w:t>aldol</w:t>
            </w:r>
            <w:proofErr w:type="spellEnd"/>
            <w:r w:rsidRPr="00586857">
              <w:rPr>
                <w:rFonts w:ascii="Times New Roman" w:hAnsi="Times New Roman" w:cs="Times New Roman"/>
                <w:sz w:val="24"/>
                <w:szCs w:val="24"/>
              </w:rPr>
              <w:t xml:space="preserve">, Perkin and </w:t>
            </w:r>
            <w:proofErr w:type="spellStart"/>
            <w:r w:rsidRPr="00586857">
              <w:rPr>
                <w:rFonts w:ascii="Times New Roman" w:hAnsi="Times New Roman" w:cs="Times New Roman"/>
                <w:sz w:val="24"/>
                <w:szCs w:val="24"/>
              </w:rPr>
              <w:t>Knoevenagel</w:t>
            </w:r>
            <w:proofErr w:type="spellEnd"/>
            <w:r w:rsidRPr="00586857">
              <w:rPr>
                <w:rFonts w:ascii="Times New Roman" w:hAnsi="Times New Roman" w:cs="Times New Roman"/>
                <w:sz w:val="24"/>
                <w:szCs w:val="24"/>
              </w:rPr>
              <w:t xml:space="preserve"> condensations. Condensation with ammonia and its derivatives. </w:t>
            </w:r>
          </w:p>
          <w:p w:rsidR="00586857" w:rsidRDefault="00586857" w:rsidP="00586857">
            <w:pPr>
              <w:autoSpaceDE w:val="0"/>
              <w:autoSpaceDN w:val="0"/>
              <w:adjustRightInd w:val="0"/>
              <w:spacing w:line="276" w:lineRule="auto"/>
              <w:rPr>
                <w:rFonts w:ascii="Times New Roman" w:hAnsi="Times New Roman" w:cs="Times New Roman"/>
                <w:sz w:val="24"/>
                <w:szCs w:val="24"/>
              </w:rPr>
            </w:pPr>
          </w:p>
          <w:p w:rsidR="00586857" w:rsidRPr="002E726D" w:rsidRDefault="00586857" w:rsidP="00586857">
            <w:pPr>
              <w:autoSpaceDE w:val="0"/>
              <w:autoSpaceDN w:val="0"/>
              <w:adjustRightInd w:val="0"/>
              <w:spacing w:line="276" w:lineRule="auto"/>
              <w:rPr>
                <w:rFonts w:ascii="Times New Roman" w:hAnsi="Times New Roman" w:cs="Times New Roman"/>
                <w:b/>
                <w:sz w:val="24"/>
                <w:szCs w:val="24"/>
              </w:rPr>
            </w:pPr>
          </w:p>
        </w:tc>
      </w:tr>
      <w:tr w:rsidR="00E05C3B" w:rsidRPr="002E726D" w:rsidTr="002E726D">
        <w:trPr>
          <w:trHeight w:val="1742"/>
        </w:trPr>
        <w:tc>
          <w:tcPr>
            <w:tcW w:w="1276" w:type="dxa"/>
            <w:tcBorders>
              <w:top w:val="single" w:sz="4" w:space="0" w:color="auto"/>
              <w:bottom w:val="single" w:sz="4" w:space="0" w:color="auto"/>
              <w:right w:val="single" w:sz="4" w:space="0" w:color="auto"/>
            </w:tcBorders>
          </w:tcPr>
          <w:p w:rsidR="00E05C3B" w:rsidRPr="002E726D" w:rsidRDefault="00E05C3B" w:rsidP="00E05C3B">
            <w:pPr>
              <w:rPr>
                <w:rFonts w:ascii="Times New Roman" w:hAnsi="Times New Roman" w:cs="Times New Roman"/>
                <w:sz w:val="24"/>
                <w:szCs w:val="24"/>
              </w:rPr>
            </w:pPr>
            <w:r w:rsidRPr="002E726D">
              <w:rPr>
                <w:rFonts w:ascii="Times New Roman" w:hAnsi="Times New Roman" w:cs="Times New Roman"/>
                <w:sz w:val="24"/>
                <w:szCs w:val="24"/>
              </w:rPr>
              <w:lastRenderedPageBreak/>
              <w:t>Nov 2024</w:t>
            </w: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sz w:val="24"/>
                <w:szCs w:val="24"/>
              </w:rPr>
            </w:pPr>
          </w:p>
          <w:p w:rsidR="00E05C3B" w:rsidRPr="002E726D" w:rsidRDefault="00E05C3B" w:rsidP="00E05C3B">
            <w:pPr>
              <w:rPr>
                <w:rFonts w:ascii="Times New Roman" w:hAnsi="Times New Roman" w:cs="Times New Roman"/>
                <w:color w:val="000000"/>
                <w:sz w:val="24"/>
                <w:szCs w:val="24"/>
              </w:rPr>
            </w:pPr>
          </w:p>
        </w:tc>
        <w:tc>
          <w:tcPr>
            <w:tcW w:w="9876" w:type="dxa"/>
            <w:tcBorders>
              <w:top w:val="single" w:sz="4" w:space="0" w:color="auto"/>
              <w:left w:val="single" w:sz="4" w:space="0" w:color="auto"/>
            </w:tcBorders>
          </w:tcPr>
          <w:p w:rsidR="00586857" w:rsidRDefault="00586857" w:rsidP="002E726D">
            <w:pPr>
              <w:autoSpaceDE w:val="0"/>
              <w:autoSpaceDN w:val="0"/>
              <w:adjustRightInd w:val="0"/>
              <w:spacing w:line="276" w:lineRule="auto"/>
              <w:rPr>
                <w:rFonts w:ascii="Times New Roman" w:hAnsi="Times New Roman" w:cs="Times New Roman"/>
                <w:b/>
                <w:bCs/>
                <w:sz w:val="24"/>
                <w:szCs w:val="24"/>
                <w:lang w:val="en-IN"/>
              </w:rPr>
            </w:pPr>
            <w:r w:rsidRPr="00586857">
              <w:rPr>
                <w:rFonts w:ascii="Times New Roman" w:hAnsi="Times New Roman" w:cs="Times New Roman"/>
                <w:sz w:val="24"/>
                <w:szCs w:val="24"/>
              </w:rPr>
              <w:t xml:space="preserve">Wittig reaction. </w:t>
            </w:r>
            <w:proofErr w:type="spellStart"/>
            <w:r w:rsidRPr="00586857">
              <w:rPr>
                <w:rFonts w:ascii="Times New Roman" w:hAnsi="Times New Roman" w:cs="Times New Roman"/>
                <w:sz w:val="24"/>
                <w:szCs w:val="24"/>
              </w:rPr>
              <w:t>Mannich</w:t>
            </w:r>
            <w:proofErr w:type="spellEnd"/>
            <w:r w:rsidRPr="00586857">
              <w:rPr>
                <w:rFonts w:ascii="Times New Roman" w:hAnsi="Times New Roman" w:cs="Times New Roman"/>
                <w:sz w:val="24"/>
                <w:szCs w:val="24"/>
              </w:rPr>
              <w:t xml:space="preserve"> </w:t>
            </w:r>
            <w:proofErr w:type="spellStart"/>
            <w:r w:rsidRPr="00586857">
              <w:rPr>
                <w:rFonts w:ascii="Times New Roman" w:hAnsi="Times New Roman" w:cs="Times New Roman"/>
                <w:sz w:val="24"/>
                <w:szCs w:val="24"/>
              </w:rPr>
              <w:t>reaction.Oxidation</w:t>
            </w:r>
            <w:proofErr w:type="spellEnd"/>
            <w:r w:rsidRPr="00586857">
              <w:rPr>
                <w:rFonts w:ascii="Times New Roman" w:hAnsi="Times New Roman" w:cs="Times New Roman"/>
                <w:sz w:val="24"/>
                <w:szCs w:val="24"/>
              </w:rPr>
              <w:t xml:space="preserve"> of aldehydes, Baeyer– </w:t>
            </w:r>
            <w:proofErr w:type="spellStart"/>
            <w:r w:rsidRPr="00586857">
              <w:rPr>
                <w:rFonts w:ascii="Times New Roman" w:hAnsi="Times New Roman" w:cs="Times New Roman"/>
                <w:sz w:val="24"/>
                <w:szCs w:val="24"/>
              </w:rPr>
              <w:t>Villiger</w:t>
            </w:r>
            <w:proofErr w:type="spellEnd"/>
            <w:r w:rsidRPr="00586857">
              <w:rPr>
                <w:rFonts w:ascii="Times New Roman" w:hAnsi="Times New Roman" w:cs="Times New Roman"/>
                <w:sz w:val="24"/>
                <w:szCs w:val="24"/>
              </w:rPr>
              <w:t xml:space="preserve"> oxidation of ketones, </w:t>
            </w:r>
            <w:proofErr w:type="spellStart"/>
            <w:r w:rsidRPr="00586857">
              <w:rPr>
                <w:rFonts w:ascii="Times New Roman" w:hAnsi="Times New Roman" w:cs="Times New Roman"/>
                <w:sz w:val="24"/>
                <w:szCs w:val="24"/>
              </w:rPr>
              <w:t>Cannizzaro</w:t>
            </w:r>
            <w:proofErr w:type="spellEnd"/>
            <w:r w:rsidRPr="00586857">
              <w:rPr>
                <w:rFonts w:ascii="Times New Roman" w:hAnsi="Times New Roman" w:cs="Times New Roman"/>
                <w:sz w:val="24"/>
                <w:szCs w:val="24"/>
              </w:rPr>
              <w:t xml:space="preserve"> reaction. MPV, </w:t>
            </w:r>
            <w:proofErr w:type="spellStart"/>
            <w:r w:rsidRPr="00586857">
              <w:rPr>
                <w:rFonts w:ascii="Times New Roman" w:hAnsi="Times New Roman" w:cs="Times New Roman"/>
                <w:sz w:val="24"/>
                <w:szCs w:val="24"/>
              </w:rPr>
              <w:t>Clemmensen</w:t>
            </w:r>
            <w:proofErr w:type="spellEnd"/>
            <w:r w:rsidRPr="00586857">
              <w:rPr>
                <w:rFonts w:ascii="Times New Roman" w:hAnsi="Times New Roman" w:cs="Times New Roman"/>
                <w:sz w:val="24"/>
                <w:szCs w:val="24"/>
              </w:rPr>
              <w:t>, Wolff</w:t>
            </w:r>
            <w:r w:rsidRPr="00586857">
              <w:rPr>
                <w:rFonts w:ascii="Times New Roman" w:hAnsi="Times New Roman" w:cs="Times New Roman"/>
                <w:sz w:val="24"/>
                <w:szCs w:val="24"/>
              </w:rPr>
              <w:t/>
            </w:r>
            <w:proofErr w:type="spellStart"/>
            <w:r w:rsidRPr="00586857">
              <w:rPr>
                <w:rFonts w:ascii="Times New Roman" w:hAnsi="Times New Roman" w:cs="Times New Roman"/>
                <w:sz w:val="24"/>
                <w:szCs w:val="24"/>
              </w:rPr>
              <w:t>Kishner</w:t>
            </w:r>
            <w:proofErr w:type="spellEnd"/>
            <w:r w:rsidRPr="00586857">
              <w:rPr>
                <w:rFonts w:ascii="Times New Roman" w:hAnsi="Times New Roman" w:cs="Times New Roman"/>
                <w:sz w:val="24"/>
                <w:szCs w:val="24"/>
              </w:rPr>
              <w:t>, LiAlH4 and NaBH4 reductions.</w:t>
            </w:r>
          </w:p>
          <w:p w:rsidR="00586857" w:rsidRDefault="00586857" w:rsidP="002E726D">
            <w:pPr>
              <w:autoSpaceDE w:val="0"/>
              <w:autoSpaceDN w:val="0"/>
              <w:adjustRightInd w:val="0"/>
              <w:spacing w:line="276" w:lineRule="auto"/>
              <w:rPr>
                <w:rFonts w:ascii="Times New Roman" w:hAnsi="Times New Roman" w:cs="Times New Roman"/>
                <w:b/>
                <w:bCs/>
                <w:sz w:val="24"/>
                <w:szCs w:val="24"/>
                <w:lang w:val="en-IN"/>
              </w:rPr>
            </w:pPr>
          </w:p>
          <w:p w:rsidR="002E726D" w:rsidRPr="002E726D" w:rsidRDefault="002E726D" w:rsidP="002E726D">
            <w:pPr>
              <w:autoSpaceDE w:val="0"/>
              <w:autoSpaceDN w:val="0"/>
              <w:adjustRightInd w:val="0"/>
              <w:spacing w:line="276" w:lineRule="auto"/>
              <w:rPr>
                <w:rFonts w:ascii="Times New Roman" w:hAnsi="Times New Roman" w:cs="Times New Roman"/>
                <w:sz w:val="24"/>
                <w:szCs w:val="24"/>
              </w:rPr>
            </w:pPr>
            <w:r w:rsidRPr="002E726D">
              <w:rPr>
                <w:rFonts w:ascii="Times New Roman" w:hAnsi="Times New Roman" w:cs="Times New Roman"/>
                <w:b/>
                <w:bCs/>
                <w:sz w:val="24"/>
                <w:szCs w:val="24"/>
                <w:lang w:val="en-IN"/>
              </w:rPr>
              <w:t xml:space="preserve">Chapter- </w:t>
            </w:r>
            <w:r w:rsidRPr="002E726D">
              <w:rPr>
                <w:rFonts w:ascii="Times New Roman" w:hAnsi="Times New Roman" w:cs="Times New Roman"/>
                <w:b/>
                <w:sz w:val="24"/>
                <w:szCs w:val="24"/>
              </w:rPr>
              <w:t>Coordination Compounds</w:t>
            </w:r>
          </w:p>
          <w:p w:rsidR="002E726D" w:rsidRDefault="002E726D" w:rsidP="002E726D">
            <w:pPr>
              <w:autoSpaceDE w:val="0"/>
              <w:autoSpaceDN w:val="0"/>
              <w:adjustRightInd w:val="0"/>
              <w:spacing w:line="276" w:lineRule="auto"/>
              <w:rPr>
                <w:rFonts w:ascii="Times New Roman" w:hAnsi="Times New Roman" w:cs="Times New Roman"/>
                <w:sz w:val="24"/>
                <w:szCs w:val="24"/>
              </w:rPr>
            </w:pPr>
            <w:r w:rsidRPr="002E726D">
              <w:rPr>
                <w:rFonts w:ascii="Times New Roman" w:hAnsi="Times New Roman" w:cs="Times New Roman"/>
                <w:sz w:val="24"/>
                <w:szCs w:val="24"/>
              </w:rPr>
              <w:t xml:space="preserve">Werner’s theory of coordination compounds, effective atomic number, chelates, nomenclature of coordination compounds, Isomerism in coordination compounds, valence bond theory of transition metal complexes. </w:t>
            </w:r>
          </w:p>
          <w:p w:rsidR="00586857" w:rsidRPr="002E726D" w:rsidRDefault="00586857" w:rsidP="002E726D">
            <w:pPr>
              <w:autoSpaceDE w:val="0"/>
              <w:autoSpaceDN w:val="0"/>
              <w:adjustRightInd w:val="0"/>
              <w:spacing w:line="276" w:lineRule="auto"/>
              <w:rPr>
                <w:rFonts w:ascii="Times New Roman" w:hAnsi="Times New Roman" w:cs="Times New Roman"/>
                <w:sz w:val="24"/>
                <w:szCs w:val="24"/>
              </w:rPr>
            </w:pPr>
          </w:p>
          <w:p w:rsidR="002E726D" w:rsidRPr="002E726D" w:rsidRDefault="002E726D" w:rsidP="002E726D">
            <w:pPr>
              <w:autoSpaceDE w:val="0"/>
              <w:autoSpaceDN w:val="0"/>
              <w:adjustRightInd w:val="0"/>
              <w:spacing w:line="276" w:lineRule="auto"/>
              <w:rPr>
                <w:rFonts w:ascii="Times New Roman" w:hAnsi="Times New Roman" w:cs="Times New Roman"/>
                <w:sz w:val="24"/>
                <w:szCs w:val="24"/>
              </w:rPr>
            </w:pPr>
            <w:r w:rsidRPr="002E726D">
              <w:rPr>
                <w:rFonts w:ascii="Times New Roman" w:hAnsi="Times New Roman" w:cs="Times New Roman"/>
                <w:b/>
                <w:bCs/>
                <w:sz w:val="24"/>
                <w:szCs w:val="24"/>
                <w:lang w:val="en-IN"/>
              </w:rPr>
              <w:t xml:space="preserve">Chapter- </w:t>
            </w:r>
            <w:r w:rsidRPr="002E726D">
              <w:rPr>
                <w:rFonts w:ascii="Times New Roman" w:hAnsi="Times New Roman" w:cs="Times New Roman"/>
                <w:b/>
                <w:sz w:val="24"/>
                <w:szCs w:val="24"/>
              </w:rPr>
              <w:t>Non-aqueous solvents</w:t>
            </w:r>
            <w:r w:rsidRPr="002E726D">
              <w:rPr>
                <w:rFonts w:ascii="Times New Roman" w:hAnsi="Times New Roman" w:cs="Times New Roman"/>
                <w:sz w:val="24"/>
                <w:szCs w:val="24"/>
              </w:rPr>
              <w:t xml:space="preserve"> </w:t>
            </w:r>
          </w:p>
          <w:p w:rsidR="00E05C3B" w:rsidRPr="002E726D" w:rsidRDefault="002E726D" w:rsidP="002E726D">
            <w:pPr>
              <w:autoSpaceDE w:val="0"/>
              <w:autoSpaceDN w:val="0"/>
              <w:adjustRightInd w:val="0"/>
              <w:spacing w:line="276" w:lineRule="auto"/>
              <w:rPr>
                <w:rFonts w:ascii="Times New Roman" w:hAnsi="Times New Roman" w:cs="Times New Roman"/>
                <w:sz w:val="24"/>
                <w:szCs w:val="24"/>
                <w:lang w:val="en-IN"/>
              </w:rPr>
            </w:pPr>
            <w:r w:rsidRPr="002E726D">
              <w:rPr>
                <w:rFonts w:ascii="Times New Roman" w:hAnsi="Times New Roman" w:cs="Times New Roman"/>
                <w:sz w:val="24"/>
                <w:szCs w:val="24"/>
              </w:rPr>
              <w:t xml:space="preserve">Physical properties of solvents, types of solvents and their general characteristics, reactions in </w:t>
            </w:r>
            <w:proofErr w:type="spellStart"/>
            <w:r w:rsidRPr="002E726D">
              <w:rPr>
                <w:rFonts w:ascii="Times New Roman" w:hAnsi="Times New Roman" w:cs="Times New Roman"/>
                <w:sz w:val="24"/>
                <w:szCs w:val="24"/>
              </w:rPr>
              <w:t>non aqueous</w:t>
            </w:r>
            <w:proofErr w:type="spellEnd"/>
            <w:r w:rsidRPr="002E726D">
              <w:rPr>
                <w:rFonts w:ascii="Times New Roman" w:hAnsi="Times New Roman" w:cs="Times New Roman"/>
                <w:sz w:val="24"/>
                <w:szCs w:val="24"/>
              </w:rPr>
              <w:t xml:space="preserve"> solvents with reference to liquid NH</w:t>
            </w:r>
            <w:r w:rsidRPr="002E726D">
              <w:rPr>
                <w:rFonts w:ascii="Times New Roman" w:hAnsi="Times New Roman" w:cs="Times New Roman"/>
                <w:sz w:val="24"/>
                <w:szCs w:val="24"/>
                <w:vertAlign w:val="subscript"/>
              </w:rPr>
              <w:t>3</w:t>
            </w:r>
            <w:r w:rsidRPr="002E726D">
              <w:rPr>
                <w:rFonts w:ascii="Times New Roman" w:hAnsi="Times New Roman" w:cs="Times New Roman"/>
                <w:sz w:val="24"/>
                <w:szCs w:val="24"/>
              </w:rPr>
              <w:t xml:space="preserve"> and liquid SO</w:t>
            </w:r>
            <w:r w:rsidRPr="002E726D">
              <w:rPr>
                <w:rFonts w:ascii="Times New Roman" w:hAnsi="Times New Roman" w:cs="Times New Roman"/>
                <w:sz w:val="24"/>
                <w:szCs w:val="24"/>
                <w:vertAlign w:val="subscript"/>
              </w:rPr>
              <w:t>2</w:t>
            </w:r>
            <w:r w:rsidRPr="002E726D">
              <w:rPr>
                <w:rFonts w:ascii="Times New Roman" w:hAnsi="Times New Roman" w:cs="Times New Roman"/>
                <w:sz w:val="24"/>
                <w:szCs w:val="24"/>
              </w:rPr>
              <w:t>.</w:t>
            </w:r>
          </w:p>
        </w:tc>
      </w:tr>
    </w:tbl>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bookmarkStart w:id="0" w:name="_GoBack"/>
      <w:bookmarkEnd w:id="0"/>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586857" w:rsidRDefault="00586857" w:rsidP="00586857">
      <w:pPr>
        <w:spacing w:after="0"/>
        <w:jc w:val="center"/>
        <w:rPr>
          <w:rFonts w:ascii="Times New Roman" w:hAnsi="Times New Roman" w:cs="Times New Roman"/>
          <w:b/>
          <w:bCs/>
          <w:i/>
          <w:iCs/>
          <w:sz w:val="44"/>
          <w:szCs w:val="44"/>
          <w:u w:val="single"/>
        </w:rPr>
      </w:pPr>
    </w:p>
    <w:p w:rsidR="009C44E3" w:rsidRPr="004C6C9C" w:rsidRDefault="009C44E3" w:rsidP="00586857">
      <w:pPr>
        <w:spacing w:after="0"/>
        <w:jc w:val="center"/>
        <w:rPr>
          <w:rFonts w:ascii="Times New Roman" w:hAnsi="Times New Roman" w:cs="Times New Roman"/>
          <w:b/>
          <w:bCs/>
          <w:i/>
          <w:iCs/>
          <w:sz w:val="44"/>
          <w:szCs w:val="44"/>
          <w:u w:val="single"/>
        </w:rPr>
      </w:pPr>
      <w:r w:rsidRPr="004C6C9C">
        <w:rPr>
          <w:rFonts w:ascii="Times New Roman" w:hAnsi="Times New Roman" w:cs="Times New Roman"/>
          <w:b/>
          <w:bCs/>
          <w:i/>
          <w:iCs/>
          <w:sz w:val="44"/>
          <w:szCs w:val="44"/>
          <w:u w:val="single"/>
        </w:rPr>
        <w:t>Lesson Plan</w:t>
      </w:r>
    </w:p>
    <w:p w:rsidR="009C44E3" w:rsidRPr="004C6C9C" w:rsidRDefault="009C44E3" w:rsidP="009C44E3">
      <w:pPr>
        <w:spacing w:after="0"/>
        <w:jc w:val="center"/>
        <w:rPr>
          <w:rFonts w:ascii="Times New Roman" w:hAnsi="Times New Roman" w:cs="Times New Roman"/>
          <w:b/>
          <w:bCs/>
          <w:sz w:val="28"/>
          <w:szCs w:val="28"/>
        </w:rPr>
      </w:pPr>
      <w:r w:rsidRPr="004C6C9C">
        <w:rPr>
          <w:rFonts w:ascii="Times New Roman" w:hAnsi="Times New Roman" w:cs="Times New Roman"/>
          <w:b/>
          <w:bCs/>
          <w:sz w:val="28"/>
          <w:szCs w:val="28"/>
        </w:rPr>
        <w:t xml:space="preserve">Dr. B.R. </w:t>
      </w:r>
      <w:proofErr w:type="spellStart"/>
      <w:r w:rsidRPr="004C6C9C">
        <w:rPr>
          <w:rFonts w:ascii="Times New Roman" w:hAnsi="Times New Roman" w:cs="Times New Roman"/>
          <w:b/>
          <w:bCs/>
          <w:sz w:val="28"/>
          <w:szCs w:val="28"/>
        </w:rPr>
        <w:t>Ambedkar</w:t>
      </w:r>
      <w:proofErr w:type="spellEnd"/>
      <w:r w:rsidRPr="004C6C9C">
        <w:rPr>
          <w:rFonts w:ascii="Times New Roman" w:hAnsi="Times New Roman" w:cs="Times New Roman"/>
          <w:b/>
          <w:bCs/>
          <w:sz w:val="28"/>
          <w:szCs w:val="28"/>
        </w:rPr>
        <w:t xml:space="preserve"> Govt. College, </w:t>
      </w:r>
      <w:proofErr w:type="spellStart"/>
      <w:r w:rsidRPr="004C6C9C">
        <w:rPr>
          <w:rFonts w:ascii="Times New Roman" w:hAnsi="Times New Roman" w:cs="Times New Roman"/>
          <w:b/>
          <w:bCs/>
          <w:sz w:val="28"/>
          <w:szCs w:val="28"/>
        </w:rPr>
        <w:t>Dabwali</w:t>
      </w:r>
      <w:proofErr w:type="spellEnd"/>
    </w:p>
    <w:p w:rsidR="009C44E3" w:rsidRPr="004C6C9C" w:rsidRDefault="009C44E3" w:rsidP="009C44E3">
      <w:pPr>
        <w:spacing w:after="0"/>
        <w:jc w:val="center"/>
        <w:rPr>
          <w:rFonts w:ascii="Times New Roman" w:hAnsi="Times New Roman" w:cs="Times New Roman"/>
          <w:sz w:val="24"/>
          <w:szCs w:val="24"/>
        </w:rPr>
      </w:pPr>
      <w:r w:rsidRPr="004C6C9C">
        <w:rPr>
          <w:rFonts w:ascii="Times New Roman" w:hAnsi="Times New Roman" w:cs="Times New Roman"/>
          <w:sz w:val="24"/>
          <w:szCs w:val="24"/>
        </w:rPr>
        <w:t>Name of the Assistant Professor:</w:t>
      </w:r>
      <w:r>
        <w:rPr>
          <w:rFonts w:ascii="Times New Roman" w:hAnsi="Times New Roman" w:cs="Times New Roman"/>
          <w:sz w:val="24"/>
          <w:szCs w:val="24"/>
        </w:rPr>
        <w:t>-</w:t>
      </w:r>
      <w:proofErr w:type="spellStart"/>
      <w:r>
        <w:rPr>
          <w:rFonts w:ascii="Times New Roman" w:hAnsi="Times New Roman" w:cs="Times New Roman"/>
          <w:sz w:val="24"/>
          <w:szCs w:val="24"/>
        </w:rPr>
        <w:t>Rajpal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p>
    <w:p w:rsidR="009C44E3" w:rsidRPr="004C6C9C" w:rsidRDefault="009C44E3" w:rsidP="009C44E3">
      <w:pPr>
        <w:spacing w:after="0"/>
        <w:jc w:val="center"/>
        <w:rPr>
          <w:rFonts w:ascii="Times New Roman" w:hAnsi="Times New Roman" w:cs="Times New Roman"/>
          <w:sz w:val="24"/>
          <w:szCs w:val="24"/>
        </w:rPr>
      </w:pPr>
      <w:r w:rsidRPr="004C6C9C">
        <w:rPr>
          <w:rFonts w:ascii="Times New Roman" w:hAnsi="Times New Roman" w:cs="Times New Roman"/>
          <w:sz w:val="24"/>
          <w:szCs w:val="24"/>
        </w:rPr>
        <w:t>Class and Section:</w:t>
      </w:r>
      <w:r>
        <w:rPr>
          <w:rFonts w:ascii="Times New Roman" w:hAnsi="Times New Roman" w:cs="Times New Roman"/>
          <w:sz w:val="24"/>
          <w:szCs w:val="24"/>
        </w:rPr>
        <w:t>-B.Sc. III (5</w:t>
      </w:r>
      <w:r w:rsidRPr="009C44E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sem</w:t>
      </w:r>
      <w:proofErr w:type="spellEnd"/>
      <w:proofErr w:type="gramEnd"/>
      <w:r>
        <w:rPr>
          <w:rFonts w:ascii="Times New Roman" w:hAnsi="Times New Roman" w:cs="Times New Roman"/>
          <w:sz w:val="24"/>
          <w:szCs w:val="24"/>
        </w:rPr>
        <w:t>)</w:t>
      </w:r>
      <w:r w:rsidRPr="004C6C9C">
        <w:rPr>
          <w:rFonts w:ascii="Times New Roman" w:hAnsi="Times New Roman" w:cs="Times New Roman"/>
          <w:sz w:val="24"/>
          <w:szCs w:val="24"/>
        </w:rPr>
        <w:t xml:space="preserve"> </w:t>
      </w:r>
      <w:r>
        <w:rPr>
          <w:rFonts w:ascii="Times New Roman" w:hAnsi="Times New Roman" w:cs="Times New Roman"/>
          <w:sz w:val="24"/>
          <w:szCs w:val="24"/>
        </w:rPr>
        <w:t>Session-2024-25</w:t>
      </w:r>
    </w:p>
    <w:p w:rsidR="003B6C12" w:rsidRDefault="009C44E3" w:rsidP="009C44E3">
      <w:pPr>
        <w:spacing w:after="0" w:line="240" w:lineRule="auto"/>
        <w:jc w:val="center"/>
        <w:rPr>
          <w:rFonts w:ascii="Times New Roman" w:hAnsi="Times New Roman" w:cs="Times New Roman"/>
          <w:sz w:val="24"/>
          <w:szCs w:val="24"/>
        </w:rPr>
      </w:pPr>
      <w:r w:rsidRPr="004C6C9C">
        <w:rPr>
          <w:rFonts w:ascii="Times New Roman" w:hAnsi="Times New Roman" w:cs="Times New Roman"/>
          <w:sz w:val="24"/>
          <w:szCs w:val="24"/>
        </w:rPr>
        <w:t>Subject:-</w:t>
      </w:r>
      <w:r>
        <w:rPr>
          <w:rFonts w:ascii="Times New Roman" w:hAnsi="Times New Roman" w:cs="Times New Roman"/>
          <w:sz w:val="24"/>
          <w:szCs w:val="24"/>
        </w:rPr>
        <w:t xml:space="preserve">Organic </w:t>
      </w:r>
      <w:r w:rsidRPr="004C6C9C">
        <w:rPr>
          <w:rFonts w:ascii="Times New Roman" w:hAnsi="Times New Roman" w:cs="Times New Roman"/>
          <w:sz w:val="24"/>
          <w:szCs w:val="24"/>
        </w:rPr>
        <w:t>Chemistry</w:t>
      </w:r>
      <w:r>
        <w:rPr>
          <w:rFonts w:ascii="Times New Roman" w:hAnsi="Times New Roman" w:cs="Times New Roman"/>
          <w:sz w:val="24"/>
          <w:szCs w:val="24"/>
        </w:rPr>
        <w:t xml:space="preserve"> &amp; Inorganic Chemistry</w:t>
      </w:r>
    </w:p>
    <w:tbl>
      <w:tblPr>
        <w:tblStyle w:val="TableGrid"/>
        <w:tblW w:w="11152" w:type="dxa"/>
        <w:tblInd w:w="-1026" w:type="dxa"/>
        <w:tblLook w:val="04A0" w:firstRow="1" w:lastRow="0" w:firstColumn="1" w:lastColumn="0" w:noHBand="0" w:noVBand="1"/>
      </w:tblPr>
      <w:tblGrid>
        <w:gridCol w:w="1276"/>
        <w:gridCol w:w="9876"/>
      </w:tblGrid>
      <w:tr w:rsidR="009C44E3" w:rsidRPr="003D59AB" w:rsidTr="005809C9">
        <w:trPr>
          <w:trHeight w:val="540"/>
        </w:trPr>
        <w:tc>
          <w:tcPr>
            <w:tcW w:w="1276" w:type="dxa"/>
          </w:tcPr>
          <w:p w:rsidR="009C44E3" w:rsidRPr="003D59AB" w:rsidRDefault="009C44E3" w:rsidP="005809C9">
            <w:pPr>
              <w:spacing w:line="480" w:lineRule="auto"/>
              <w:rPr>
                <w:rFonts w:ascii="Times New Roman" w:hAnsi="Times New Roman" w:cs="Times New Roman"/>
                <w:sz w:val="24"/>
                <w:szCs w:val="24"/>
              </w:rPr>
            </w:pPr>
            <w:r w:rsidRPr="003D59AB">
              <w:rPr>
                <w:rFonts w:ascii="Times New Roman" w:hAnsi="Times New Roman" w:cs="Times New Roman"/>
                <w:sz w:val="24"/>
                <w:szCs w:val="24"/>
              </w:rPr>
              <w:t>Month</w:t>
            </w:r>
          </w:p>
        </w:tc>
        <w:tc>
          <w:tcPr>
            <w:tcW w:w="9876" w:type="dxa"/>
          </w:tcPr>
          <w:p w:rsidR="009C44E3" w:rsidRPr="003D59AB" w:rsidRDefault="009C44E3" w:rsidP="005809C9">
            <w:pPr>
              <w:spacing w:line="480" w:lineRule="auto"/>
              <w:rPr>
                <w:rFonts w:ascii="Times New Roman" w:hAnsi="Times New Roman" w:cs="Times New Roman"/>
                <w:sz w:val="24"/>
                <w:szCs w:val="24"/>
              </w:rPr>
            </w:pPr>
            <w:r w:rsidRPr="003D59AB">
              <w:rPr>
                <w:rFonts w:ascii="Times New Roman" w:hAnsi="Times New Roman" w:cs="Times New Roman"/>
                <w:sz w:val="24"/>
                <w:szCs w:val="24"/>
              </w:rPr>
              <w:t>Topics</w:t>
            </w:r>
          </w:p>
        </w:tc>
      </w:tr>
      <w:tr w:rsidR="009C44E3" w:rsidRPr="003D59AB" w:rsidTr="005809C9">
        <w:trPr>
          <w:trHeight w:val="1565"/>
        </w:trPr>
        <w:tc>
          <w:tcPr>
            <w:tcW w:w="1276" w:type="dxa"/>
            <w:tcBorders>
              <w:bottom w:val="single" w:sz="4" w:space="0" w:color="auto"/>
            </w:tcBorders>
          </w:tcPr>
          <w:p w:rsidR="009C44E3" w:rsidRPr="003D59AB" w:rsidRDefault="009C44E3" w:rsidP="005809C9">
            <w:pPr>
              <w:rPr>
                <w:rFonts w:ascii="Times New Roman" w:hAnsi="Times New Roman" w:cs="Times New Roman"/>
                <w:sz w:val="24"/>
                <w:szCs w:val="24"/>
              </w:rPr>
            </w:pPr>
            <w:r w:rsidRPr="003D59AB">
              <w:rPr>
                <w:rFonts w:ascii="Times New Roman" w:hAnsi="Times New Roman" w:cs="Times New Roman"/>
                <w:sz w:val="24"/>
                <w:szCs w:val="24"/>
              </w:rPr>
              <w:t>July-Aug 2024</w:t>
            </w: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tc>
        <w:tc>
          <w:tcPr>
            <w:tcW w:w="9876" w:type="dxa"/>
            <w:tcBorders>
              <w:bottom w:val="single" w:sz="4" w:space="0" w:color="auto"/>
            </w:tcBorders>
          </w:tcPr>
          <w:p w:rsidR="009C44E3" w:rsidRPr="003D59AB" w:rsidRDefault="009C44E3" w:rsidP="005809C9">
            <w:pPr>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w:t>
            </w:r>
            <w:r w:rsidRPr="003D59AB">
              <w:rPr>
                <w:rFonts w:ascii="Times New Roman" w:hAnsi="Times New Roman" w:cs="Times New Roman"/>
                <w:b/>
                <w:sz w:val="24"/>
                <w:szCs w:val="24"/>
              </w:rPr>
              <w:t>Carbohydrates</w:t>
            </w:r>
            <w:r w:rsidRPr="003D59AB">
              <w:rPr>
                <w:rFonts w:ascii="Times New Roman" w:hAnsi="Times New Roman" w:cs="Times New Roman"/>
                <w:sz w:val="24"/>
                <w:szCs w:val="24"/>
              </w:rPr>
              <w:t xml:space="preserve"> </w:t>
            </w:r>
          </w:p>
          <w:p w:rsidR="009C44E3" w:rsidRPr="003D59AB" w:rsidRDefault="009C44E3" w:rsidP="009C44E3">
            <w:pPr>
              <w:spacing w:line="276" w:lineRule="auto"/>
              <w:rPr>
                <w:rFonts w:ascii="Times New Roman" w:eastAsia="Times New Roman" w:hAnsi="Times New Roman" w:cs="Times New Roman"/>
                <w:sz w:val="24"/>
                <w:szCs w:val="24"/>
              </w:rPr>
            </w:pPr>
            <w:r w:rsidRPr="003D59AB">
              <w:rPr>
                <w:rFonts w:ascii="Times New Roman" w:hAnsi="Times New Roman" w:cs="Times New Roman"/>
                <w:sz w:val="24"/>
                <w:szCs w:val="24"/>
              </w:rPr>
              <w:t xml:space="preserve">Classification and nomenclature of </w:t>
            </w:r>
            <w:proofErr w:type="spellStart"/>
            <w:r w:rsidRPr="003D59AB">
              <w:rPr>
                <w:rFonts w:ascii="Times New Roman" w:hAnsi="Times New Roman" w:cs="Times New Roman"/>
                <w:sz w:val="24"/>
                <w:szCs w:val="24"/>
              </w:rPr>
              <w:t>Monosaccharides</w:t>
            </w:r>
            <w:proofErr w:type="spellEnd"/>
            <w:r w:rsidRPr="003D59AB">
              <w:rPr>
                <w:rFonts w:ascii="Times New Roman" w:hAnsi="Times New Roman" w:cs="Times New Roman"/>
                <w:sz w:val="24"/>
                <w:szCs w:val="24"/>
              </w:rPr>
              <w:t xml:space="preserve">, mechanism of </w:t>
            </w:r>
            <w:proofErr w:type="spellStart"/>
            <w:r w:rsidRPr="003D59AB">
              <w:rPr>
                <w:rFonts w:ascii="Times New Roman" w:hAnsi="Times New Roman" w:cs="Times New Roman"/>
                <w:sz w:val="24"/>
                <w:szCs w:val="24"/>
              </w:rPr>
              <w:t>osazone</w:t>
            </w:r>
            <w:proofErr w:type="spellEnd"/>
            <w:r w:rsidRPr="003D59AB">
              <w:rPr>
                <w:rFonts w:ascii="Times New Roman" w:hAnsi="Times New Roman" w:cs="Times New Roman"/>
                <w:sz w:val="24"/>
                <w:szCs w:val="24"/>
              </w:rPr>
              <w:t xml:space="preserve"> formation, </w:t>
            </w:r>
            <w:proofErr w:type="spellStart"/>
            <w:r w:rsidRPr="003D59AB">
              <w:rPr>
                <w:rFonts w:ascii="Times New Roman" w:hAnsi="Times New Roman" w:cs="Times New Roman"/>
                <w:sz w:val="24"/>
                <w:szCs w:val="24"/>
              </w:rPr>
              <w:t>interconversion</w:t>
            </w:r>
            <w:proofErr w:type="spellEnd"/>
            <w:r w:rsidRPr="003D59AB">
              <w:rPr>
                <w:rFonts w:ascii="Times New Roman" w:hAnsi="Times New Roman" w:cs="Times New Roman"/>
                <w:sz w:val="24"/>
                <w:szCs w:val="24"/>
              </w:rPr>
              <w:t xml:space="preserve"> of glucose and fructose, chain lengthening and chain shortening of aldoses. Configuration of </w:t>
            </w:r>
            <w:proofErr w:type="spellStart"/>
            <w:r w:rsidRPr="003D59AB">
              <w:rPr>
                <w:rFonts w:ascii="Times New Roman" w:hAnsi="Times New Roman" w:cs="Times New Roman"/>
                <w:sz w:val="24"/>
                <w:szCs w:val="24"/>
              </w:rPr>
              <w:t>monosaccharides</w:t>
            </w:r>
            <w:proofErr w:type="spellEnd"/>
            <w:r w:rsidRPr="003D59AB">
              <w:rPr>
                <w:rFonts w:ascii="Times New Roman" w:hAnsi="Times New Roman" w:cs="Times New Roman"/>
                <w:sz w:val="24"/>
                <w:szCs w:val="24"/>
              </w:rPr>
              <w:t xml:space="preserve">. </w:t>
            </w:r>
            <w:proofErr w:type="spellStart"/>
            <w:r w:rsidRPr="003D59AB">
              <w:rPr>
                <w:rFonts w:ascii="Times New Roman" w:hAnsi="Times New Roman" w:cs="Times New Roman"/>
                <w:sz w:val="24"/>
                <w:szCs w:val="24"/>
              </w:rPr>
              <w:t>Erythro</w:t>
            </w:r>
            <w:proofErr w:type="spellEnd"/>
            <w:r w:rsidRPr="003D59AB">
              <w:rPr>
                <w:rFonts w:ascii="Times New Roman" w:hAnsi="Times New Roman" w:cs="Times New Roman"/>
                <w:sz w:val="24"/>
                <w:szCs w:val="24"/>
              </w:rPr>
              <w:t xml:space="preserve"> and </w:t>
            </w:r>
            <w:proofErr w:type="spellStart"/>
            <w:r w:rsidRPr="003D59AB">
              <w:rPr>
                <w:rFonts w:ascii="Times New Roman" w:hAnsi="Times New Roman" w:cs="Times New Roman"/>
                <w:sz w:val="24"/>
                <w:szCs w:val="24"/>
              </w:rPr>
              <w:t>threo</w:t>
            </w:r>
            <w:proofErr w:type="spellEnd"/>
            <w:r w:rsidRPr="003D59AB">
              <w:rPr>
                <w:rFonts w:ascii="Times New Roman" w:hAnsi="Times New Roman" w:cs="Times New Roman"/>
                <w:sz w:val="24"/>
                <w:szCs w:val="24"/>
              </w:rPr>
              <w:t xml:space="preserve"> </w:t>
            </w:r>
            <w:proofErr w:type="spellStart"/>
            <w:r w:rsidRPr="003D59AB">
              <w:rPr>
                <w:rFonts w:ascii="Times New Roman" w:hAnsi="Times New Roman" w:cs="Times New Roman"/>
                <w:sz w:val="24"/>
                <w:szCs w:val="24"/>
              </w:rPr>
              <w:t>diastereomers</w:t>
            </w:r>
            <w:proofErr w:type="spellEnd"/>
            <w:r w:rsidRPr="003D59AB">
              <w:rPr>
                <w:rFonts w:ascii="Times New Roman" w:hAnsi="Times New Roman" w:cs="Times New Roman"/>
                <w:sz w:val="24"/>
                <w:szCs w:val="24"/>
              </w:rPr>
              <w:t xml:space="preserve">. Conversion of glucose into mannose. Formation of glycosides, Determination of ring size of glucose and fructose. Open chain and cyclic structure of </w:t>
            </w:r>
            <w:proofErr w:type="gramStart"/>
            <w:r w:rsidRPr="003D59AB">
              <w:rPr>
                <w:rFonts w:ascii="Times New Roman" w:hAnsi="Times New Roman" w:cs="Times New Roman"/>
                <w:sz w:val="24"/>
                <w:szCs w:val="24"/>
              </w:rPr>
              <w:t>D(</w:t>
            </w:r>
            <w:proofErr w:type="gramEnd"/>
            <w:r w:rsidRPr="003D59AB">
              <w:rPr>
                <w:rFonts w:ascii="Times New Roman" w:hAnsi="Times New Roman" w:cs="Times New Roman"/>
                <w:sz w:val="24"/>
                <w:szCs w:val="24"/>
              </w:rPr>
              <w:t xml:space="preserve">+)-glucose &amp; D(-) fructose. Mechanism of </w:t>
            </w:r>
            <w:proofErr w:type="spellStart"/>
            <w:r w:rsidRPr="003D59AB">
              <w:rPr>
                <w:rFonts w:ascii="Times New Roman" w:hAnsi="Times New Roman" w:cs="Times New Roman"/>
                <w:sz w:val="24"/>
                <w:szCs w:val="24"/>
              </w:rPr>
              <w:t>mutarotation</w:t>
            </w:r>
            <w:proofErr w:type="spellEnd"/>
            <w:r w:rsidRPr="003D59AB">
              <w:rPr>
                <w:rFonts w:ascii="Times New Roman" w:hAnsi="Times New Roman" w:cs="Times New Roman"/>
                <w:sz w:val="24"/>
                <w:szCs w:val="24"/>
              </w:rPr>
              <w:t xml:space="preserve">. Structures of ribose and </w:t>
            </w:r>
            <w:proofErr w:type="spellStart"/>
            <w:r w:rsidRPr="003D59AB">
              <w:rPr>
                <w:rFonts w:ascii="Times New Roman" w:hAnsi="Times New Roman" w:cs="Times New Roman"/>
                <w:sz w:val="24"/>
                <w:szCs w:val="24"/>
              </w:rPr>
              <w:t>deoxyribose</w:t>
            </w:r>
            <w:proofErr w:type="spellEnd"/>
            <w:r w:rsidRPr="003D59AB">
              <w:rPr>
                <w:rFonts w:ascii="Times New Roman" w:hAnsi="Times New Roman" w:cs="Times New Roman"/>
                <w:sz w:val="24"/>
                <w:szCs w:val="24"/>
              </w:rPr>
              <w:t xml:space="preserve">. An introduction to disaccharides (maltose, sucrose and lactose) and polysaccharides (starch and cellulose) without involving structure determination. </w:t>
            </w:r>
          </w:p>
        </w:tc>
      </w:tr>
      <w:tr w:rsidR="009C44E3" w:rsidRPr="003D59AB" w:rsidTr="00586857">
        <w:trPr>
          <w:trHeight w:val="2845"/>
        </w:trPr>
        <w:tc>
          <w:tcPr>
            <w:tcW w:w="1276" w:type="dxa"/>
            <w:tcBorders>
              <w:top w:val="single" w:sz="4" w:space="0" w:color="auto"/>
            </w:tcBorders>
          </w:tcPr>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r w:rsidRPr="003D59AB">
              <w:rPr>
                <w:rFonts w:ascii="Times New Roman" w:hAnsi="Times New Roman" w:cs="Times New Roman"/>
                <w:sz w:val="24"/>
                <w:szCs w:val="24"/>
              </w:rPr>
              <w:t>Sept 2024</w:t>
            </w: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color w:val="000000"/>
                <w:sz w:val="24"/>
                <w:szCs w:val="24"/>
              </w:rPr>
            </w:pPr>
          </w:p>
        </w:tc>
        <w:tc>
          <w:tcPr>
            <w:tcW w:w="9876" w:type="dxa"/>
            <w:tcBorders>
              <w:top w:val="single" w:sz="4" w:space="0" w:color="auto"/>
            </w:tcBorders>
          </w:tcPr>
          <w:p w:rsidR="009C44E3" w:rsidRPr="003D59AB" w:rsidRDefault="009C44E3" w:rsidP="005809C9">
            <w:pPr>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w:t>
            </w:r>
            <w:r w:rsidRPr="003D59AB">
              <w:rPr>
                <w:rFonts w:ascii="Times New Roman" w:hAnsi="Times New Roman" w:cs="Times New Roman"/>
                <w:b/>
                <w:sz w:val="24"/>
                <w:szCs w:val="24"/>
              </w:rPr>
              <w:t>Organometallic Compounds</w:t>
            </w:r>
            <w:r w:rsidRPr="003D59AB">
              <w:rPr>
                <w:rFonts w:ascii="Times New Roman" w:hAnsi="Times New Roman" w:cs="Times New Roman"/>
                <w:sz w:val="24"/>
                <w:szCs w:val="24"/>
              </w:rPr>
              <w:t xml:space="preserve"> </w:t>
            </w:r>
          </w:p>
          <w:p w:rsidR="00586857" w:rsidRDefault="009C44E3" w:rsidP="00586857">
            <w:pPr>
              <w:spacing w:line="276" w:lineRule="auto"/>
              <w:rPr>
                <w:rFonts w:ascii="Times New Roman" w:hAnsi="Times New Roman" w:cs="Times New Roman"/>
                <w:sz w:val="24"/>
                <w:szCs w:val="24"/>
              </w:rPr>
            </w:pPr>
            <w:r w:rsidRPr="003D59AB">
              <w:rPr>
                <w:rFonts w:ascii="Times New Roman" w:hAnsi="Times New Roman" w:cs="Times New Roman"/>
                <w:sz w:val="24"/>
                <w:szCs w:val="24"/>
              </w:rPr>
              <w:t xml:space="preserve">Grignard reagents-formation, structure and chemical reactions. </w:t>
            </w:r>
            <w:proofErr w:type="spellStart"/>
            <w:r w:rsidRPr="003D59AB">
              <w:rPr>
                <w:rFonts w:ascii="Times New Roman" w:hAnsi="Times New Roman" w:cs="Times New Roman"/>
                <w:sz w:val="24"/>
                <w:szCs w:val="24"/>
              </w:rPr>
              <w:t>Organozinc</w:t>
            </w:r>
            <w:proofErr w:type="spellEnd"/>
            <w:r w:rsidRPr="003D59AB">
              <w:rPr>
                <w:rFonts w:ascii="Times New Roman" w:hAnsi="Times New Roman" w:cs="Times New Roman"/>
                <w:sz w:val="24"/>
                <w:szCs w:val="24"/>
              </w:rPr>
              <w:t xml:space="preserve"> compounds: formation and chemical reactions. </w:t>
            </w:r>
            <w:proofErr w:type="spellStart"/>
            <w:r w:rsidRPr="003D59AB">
              <w:rPr>
                <w:rFonts w:ascii="Times New Roman" w:hAnsi="Times New Roman" w:cs="Times New Roman"/>
                <w:sz w:val="24"/>
                <w:szCs w:val="24"/>
              </w:rPr>
              <w:t>Organolithium</w:t>
            </w:r>
            <w:proofErr w:type="spellEnd"/>
            <w:r w:rsidRPr="003D59AB">
              <w:rPr>
                <w:rFonts w:ascii="Times New Roman" w:hAnsi="Times New Roman" w:cs="Times New Roman"/>
                <w:sz w:val="24"/>
                <w:szCs w:val="24"/>
              </w:rPr>
              <w:t xml:space="preserve"> compounds: formation and chemical reactions</w:t>
            </w:r>
          </w:p>
          <w:p w:rsidR="00586857" w:rsidRDefault="00586857" w:rsidP="005809C9">
            <w:pPr>
              <w:spacing w:line="276" w:lineRule="auto"/>
              <w:rPr>
                <w:rFonts w:ascii="Times New Roman" w:hAnsi="Times New Roman" w:cs="Times New Roman"/>
                <w:b/>
                <w:bCs/>
                <w:sz w:val="24"/>
                <w:szCs w:val="24"/>
                <w:lang w:val="en-IN"/>
              </w:rPr>
            </w:pPr>
          </w:p>
          <w:p w:rsidR="009C44E3" w:rsidRPr="003D59AB" w:rsidRDefault="009C44E3" w:rsidP="005809C9">
            <w:pPr>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Chapter- </w:t>
            </w:r>
            <w:r w:rsidRPr="003D59AB">
              <w:rPr>
                <w:rFonts w:ascii="Times New Roman" w:hAnsi="Times New Roman" w:cs="Times New Roman"/>
                <w:b/>
                <w:sz w:val="24"/>
                <w:szCs w:val="24"/>
              </w:rPr>
              <w:t>NMR Spectroscopy</w:t>
            </w:r>
          </w:p>
          <w:p w:rsidR="00586857" w:rsidRPr="00586857" w:rsidRDefault="009C44E3" w:rsidP="003D59AB">
            <w:pPr>
              <w:spacing w:line="276" w:lineRule="auto"/>
              <w:rPr>
                <w:rFonts w:ascii="Times New Roman" w:hAnsi="Times New Roman" w:cs="Times New Roman"/>
                <w:sz w:val="24"/>
                <w:szCs w:val="24"/>
              </w:rPr>
            </w:pPr>
            <w:r w:rsidRPr="003D59AB">
              <w:rPr>
                <w:rFonts w:ascii="Times New Roman" w:hAnsi="Times New Roman" w:cs="Times New Roman"/>
                <w:sz w:val="24"/>
                <w:szCs w:val="24"/>
              </w:rPr>
              <w:t>Principle of nuclear magnetic resonance, the PMR spectrum,</w:t>
            </w:r>
            <w:r w:rsidR="003D59AB">
              <w:rPr>
                <w:rFonts w:ascii="Times New Roman" w:hAnsi="Times New Roman" w:cs="Times New Roman"/>
                <w:sz w:val="24"/>
                <w:szCs w:val="24"/>
              </w:rPr>
              <w:t xml:space="preserve"> </w:t>
            </w:r>
            <w:r w:rsidRPr="003D59AB">
              <w:rPr>
                <w:rFonts w:ascii="Times New Roman" w:hAnsi="Times New Roman" w:cs="Times New Roman"/>
                <w:sz w:val="24"/>
                <w:szCs w:val="24"/>
              </w:rPr>
              <w:t>number of signals, peak areas, equivalent and nonequivalent protons positions of signals and chemical shift,</w:t>
            </w:r>
            <w:r w:rsidR="003D59AB">
              <w:rPr>
                <w:rFonts w:ascii="Times New Roman" w:hAnsi="Times New Roman" w:cs="Times New Roman"/>
                <w:sz w:val="24"/>
                <w:szCs w:val="24"/>
              </w:rPr>
              <w:t xml:space="preserve"> </w:t>
            </w:r>
            <w:r w:rsidRPr="003D59AB">
              <w:rPr>
                <w:rFonts w:ascii="Times New Roman" w:hAnsi="Times New Roman" w:cs="Times New Roman"/>
                <w:sz w:val="24"/>
                <w:szCs w:val="24"/>
              </w:rPr>
              <w:t xml:space="preserve">shielding and </w:t>
            </w:r>
            <w:proofErr w:type="spellStart"/>
            <w:r w:rsidRPr="003D59AB">
              <w:rPr>
                <w:rFonts w:ascii="Times New Roman" w:hAnsi="Times New Roman" w:cs="Times New Roman"/>
                <w:sz w:val="24"/>
                <w:szCs w:val="24"/>
              </w:rPr>
              <w:t>deshield</w:t>
            </w:r>
            <w:r w:rsidR="003D59AB">
              <w:rPr>
                <w:rFonts w:ascii="Times New Roman" w:hAnsi="Times New Roman" w:cs="Times New Roman"/>
                <w:sz w:val="24"/>
                <w:szCs w:val="24"/>
              </w:rPr>
              <w:t>ing</w:t>
            </w:r>
            <w:proofErr w:type="spellEnd"/>
            <w:r w:rsidR="003D59AB">
              <w:rPr>
                <w:rFonts w:ascii="Times New Roman" w:hAnsi="Times New Roman" w:cs="Times New Roman"/>
                <w:sz w:val="24"/>
                <w:szCs w:val="24"/>
              </w:rPr>
              <w:t xml:space="preserve"> of protons, proton counting.</w:t>
            </w:r>
          </w:p>
        </w:tc>
      </w:tr>
      <w:tr w:rsidR="009C44E3" w:rsidRPr="003D59AB" w:rsidTr="003D59AB">
        <w:trPr>
          <w:trHeight w:val="2400"/>
        </w:trPr>
        <w:tc>
          <w:tcPr>
            <w:tcW w:w="1276" w:type="dxa"/>
            <w:tcBorders>
              <w:top w:val="single" w:sz="4" w:space="0" w:color="auto"/>
            </w:tcBorders>
          </w:tcPr>
          <w:p w:rsidR="009C44E3" w:rsidRPr="003D59AB" w:rsidRDefault="009C44E3" w:rsidP="005809C9">
            <w:pPr>
              <w:rPr>
                <w:rFonts w:ascii="Times New Roman" w:hAnsi="Times New Roman" w:cs="Times New Roman"/>
                <w:sz w:val="24"/>
                <w:szCs w:val="24"/>
              </w:rPr>
            </w:pPr>
            <w:r w:rsidRPr="003D59AB">
              <w:rPr>
                <w:rFonts w:ascii="Times New Roman" w:hAnsi="Times New Roman" w:cs="Times New Roman"/>
                <w:sz w:val="24"/>
                <w:szCs w:val="24"/>
              </w:rPr>
              <w:t xml:space="preserve">Oct 2024 </w:t>
            </w: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tc>
        <w:tc>
          <w:tcPr>
            <w:tcW w:w="9876" w:type="dxa"/>
            <w:tcBorders>
              <w:top w:val="single" w:sz="4" w:space="0" w:color="auto"/>
            </w:tcBorders>
          </w:tcPr>
          <w:p w:rsidR="009C44E3" w:rsidRPr="003D59AB" w:rsidRDefault="009C44E3" w:rsidP="005809C9">
            <w:pPr>
              <w:autoSpaceDE w:val="0"/>
              <w:autoSpaceDN w:val="0"/>
              <w:adjustRightInd w:val="0"/>
              <w:spacing w:line="276" w:lineRule="auto"/>
              <w:rPr>
                <w:rFonts w:ascii="Times New Roman" w:hAnsi="Times New Roman" w:cs="Times New Roman"/>
                <w:sz w:val="24"/>
                <w:szCs w:val="24"/>
              </w:rPr>
            </w:pPr>
            <w:r w:rsidRPr="003D59AB">
              <w:rPr>
                <w:rFonts w:ascii="Times New Roman" w:hAnsi="Times New Roman" w:cs="Times New Roman"/>
                <w:sz w:val="24"/>
                <w:szCs w:val="24"/>
              </w:rPr>
              <w:t xml:space="preserve">Splitting of signals and coupling constants, magnetic equivalence of </w:t>
            </w:r>
            <w:proofErr w:type="spellStart"/>
            <w:r w:rsidRPr="003D59AB">
              <w:rPr>
                <w:rFonts w:ascii="Times New Roman" w:hAnsi="Times New Roman" w:cs="Times New Roman"/>
                <w:sz w:val="24"/>
                <w:szCs w:val="24"/>
              </w:rPr>
              <w:t>protons.Discussion</w:t>
            </w:r>
            <w:proofErr w:type="spellEnd"/>
            <w:r w:rsidRPr="003D59AB">
              <w:rPr>
                <w:rFonts w:ascii="Times New Roman" w:hAnsi="Times New Roman" w:cs="Times New Roman"/>
                <w:sz w:val="24"/>
                <w:szCs w:val="24"/>
              </w:rPr>
              <w:t xml:space="preserve"> of PMR spectra of the molecules: ethyl bromide, n-propyl bromide, isopropyl bromide, 1</w:t>
            </w:r>
            <w:proofErr w:type="gramStart"/>
            <w:r w:rsidRPr="003D59AB">
              <w:rPr>
                <w:rFonts w:ascii="Times New Roman" w:hAnsi="Times New Roman" w:cs="Times New Roman"/>
                <w:sz w:val="24"/>
                <w:szCs w:val="24"/>
              </w:rPr>
              <w:t>,1</w:t>
            </w:r>
            <w:proofErr w:type="gramEnd"/>
            <w:r w:rsidRPr="003D59AB">
              <w:rPr>
                <w:rFonts w:ascii="Times New Roman" w:hAnsi="Times New Roman" w:cs="Times New Roman"/>
                <w:sz w:val="24"/>
                <w:szCs w:val="24"/>
              </w:rPr>
              <w:t xml:space="preserve">-dibromoethane, ethanol, acetaldehyde, ethyl acetate, toluene, </w:t>
            </w:r>
            <w:proofErr w:type="spellStart"/>
            <w:r w:rsidRPr="003D59AB">
              <w:rPr>
                <w:rFonts w:ascii="Times New Roman" w:hAnsi="Times New Roman" w:cs="Times New Roman"/>
                <w:sz w:val="24"/>
                <w:szCs w:val="24"/>
              </w:rPr>
              <w:t>benzaldehyde</w:t>
            </w:r>
            <w:proofErr w:type="spellEnd"/>
            <w:r w:rsidRPr="003D59AB">
              <w:rPr>
                <w:rFonts w:ascii="Times New Roman" w:hAnsi="Times New Roman" w:cs="Times New Roman"/>
                <w:sz w:val="24"/>
                <w:szCs w:val="24"/>
              </w:rPr>
              <w:t xml:space="preserve"> and </w:t>
            </w:r>
            <w:proofErr w:type="spellStart"/>
            <w:r w:rsidRPr="003D59AB">
              <w:rPr>
                <w:rFonts w:ascii="Times New Roman" w:hAnsi="Times New Roman" w:cs="Times New Roman"/>
                <w:sz w:val="24"/>
                <w:szCs w:val="24"/>
              </w:rPr>
              <w:t>acetophenone</w:t>
            </w:r>
            <w:proofErr w:type="spellEnd"/>
            <w:r w:rsidRPr="003D59AB">
              <w:rPr>
                <w:rFonts w:ascii="Times New Roman" w:hAnsi="Times New Roman" w:cs="Times New Roman"/>
                <w:sz w:val="24"/>
                <w:szCs w:val="24"/>
              </w:rPr>
              <w:t>. Simple problems on PMR spectroscopy for structure determination of organic compounds.</w:t>
            </w:r>
          </w:p>
          <w:p w:rsidR="009C44E3" w:rsidRPr="003D59AB" w:rsidRDefault="009C44E3" w:rsidP="005809C9">
            <w:pPr>
              <w:autoSpaceDE w:val="0"/>
              <w:autoSpaceDN w:val="0"/>
              <w:adjustRightInd w:val="0"/>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w:t>
            </w:r>
            <w:r w:rsidRPr="003D59AB">
              <w:rPr>
                <w:rFonts w:ascii="Times New Roman" w:hAnsi="Times New Roman" w:cs="Times New Roman"/>
                <w:b/>
                <w:sz w:val="24"/>
                <w:szCs w:val="24"/>
              </w:rPr>
              <w:t>Metal- Ligand Bonding in Transition Metal complexes</w:t>
            </w:r>
            <w:r w:rsidRPr="003D59AB">
              <w:rPr>
                <w:rFonts w:ascii="Times New Roman" w:hAnsi="Times New Roman" w:cs="Times New Roman"/>
                <w:sz w:val="24"/>
                <w:szCs w:val="24"/>
              </w:rPr>
              <w:t xml:space="preserve"> </w:t>
            </w:r>
          </w:p>
          <w:p w:rsidR="009C44E3" w:rsidRPr="003D59AB" w:rsidRDefault="009C44E3" w:rsidP="003D59AB">
            <w:pPr>
              <w:autoSpaceDE w:val="0"/>
              <w:autoSpaceDN w:val="0"/>
              <w:adjustRightInd w:val="0"/>
              <w:rPr>
                <w:rFonts w:ascii="Times New Roman" w:hAnsi="Times New Roman" w:cs="Times New Roman"/>
                <w:b/>
                <w:sz w:val="24"/>
                <w:szCs w:val="24"/>
              </w:rPr>
            </w:pPr>
            <w:r w:rsidRPr="003D59AB">
              <w:rPr>
                <w:rFonts w:ascii="Times New Roman" w:hAnsi="Times New Roman" w:cs="Times New Roman"/>
                <w:sz w:val="24"/>
                <w:szCs w:val="24"/>
              </w:rPr>
              <w:t xml:space="preserve">Limitations of valence bond theory, an elementary idea of crystal field theory, crystal field splitting in octahedral, tetrahedral and square planer complexes, factors affecting the crystal field parameters. </w:t>
            </w:r>
          </w:p>
        </w:tc>
      </w:tr>
      <w:tr w:rsidR="009C44E3" w:rsidRPr="003D59AB" w:rsidTr="003D59AB">
        <w:trPr>
          <w:trHeight w:val="2045"/>
        </w:trPr>
        <w:tc>
          <w:tcPr>
            <w:tcW w:w="1276" w:type="dxa"/>
            <w:tcBorders>
              <w:top w:val="single" w:sz="4" w:space="0" w:color="auto"/>
              <w:bottom w:val="single" w:sz="4" w:space="0" w:color="auto"/>
              <w:right w:val="single" w:sz="4" w:space="0" w:color="auto"/>
            </w:tcBorders>
          </w:tcPr>
          <w:p w:rsidR="009C44E3" w:rsidRPr="003D59AB" w:rsidRDefault="009C44E3" w:rsidP="005809C9">
            <w:pPr>
              <w:rPr>
                <w:rFonts w:ascii="Times New Roman" w:hAnsi="Times New Roman" w:cs="Times New Roman"/>
                <w:sz w:val="24"/>
                <w:szCs w:val="24"/>
              </w:rPr>
            </w:pPr>
            <w:r w:rsidRPr="003D59AB">
              <w:rPr>
                <w:rFonts w:ascii="Times New Roman" w:hAnsi="Times New Roman" w:cs="Times New Roman"/>
                <w:sz w:val="24"/>
                <w:szCs w:val="24"/>
              </w:rPr>
              <w:t>Nov 2024</w:t>
            </w: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sz w:val="24"/>
                <w:szCs w:val="24"/>
              </w:rPr>
            </w:pPr>
          </w:p>
          <w:p w:rsidR="009C44E3" w:rsidRPr="003D59AB" w:rsidRDefault="009C44E3" w:rsidP="005809C9">
            <w:pPr>
              <w:rPr>
                <w:rFonts w:ascii="Times New Roman" w:hAnsi="Times New Roman" w:cs="Times New Roman"/>
                <w:color w:val="000000"/>
                <w:sz w:val="24"/>
                <w:szCs w:val="24"/>
              </w:rPr>
            </w:pPr>
          </w:p>
        </w:tc>
        <w:tc>
          <w:tcPr>
            <w:tcW w:w="9876" w:type="dxa"/>
            <w:tcBorders>
              <w:top w:val="single" w:sz="4" w:space="0" w:color="auto"/>
              <w:left w:val="single" w:sz="4" w:space="0" w:color="auto"/>
            </w:tcBorders>
          </w:tcPr>
          <w:p w:rsidR="003D59AB" w:rsidRPr="003D59AB" w:rsidRDefault="003D59AB" w:rsidP="003D59AB">
            <w:pPr>
              <w:autoSpaceDE w:val="0"/>
              <w:autoSpaceDN w:val="0"/>
              <w:adjustRightInd w:val="0"/>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w:t>
            </w:r>
            <w:r w:rsidRPr="003D59AB">
              <w:rPr>
                <w:rFonts w:ascii="Times New Roman" w:hAnsi="Times New Roman" w:cs="Times New Roman"/>
                <w:b/>
                <w:sz w:val="24"/>
                <w:szCs w:val="24"/>
              </w:rPr>
              <w:t>Thermodynamics and Kinetic Aspects of metal complexes</w:t>
            </w:r>
            <w:r w:rsidRPr="003D59AB">
              <w:rPr>
                <w:rFonts w:ascii="Times New Roman" w:hAnsi="Times New Roman" w:cs="Times New Roman"/>
                <w:sz w:val="24"/>
                <w:szCs w:val="24"/>
              </w:rPr>
              <w:t xml:space="preserve"> </w:t>
            </w:r>
          </w:p>
          <w:p w:rsidR="003D59AB" w:rsidRPr="003D59AB" w:rsidRDefault="003D59AB" w:rsidP="003D59AB">
            <w:pPr>
              <w:autoSpaceDE w:val="0"/>
              <w:autoSpaceDN w:val="0"/>
              <w:adjustRightInd w:val="0"/>
              <w:spacing w:line="276" w:lineRule="auto"/>
              <w:rPr>
                <w:rFonts w:ascii="Times New Roman" w:hAnsi="Times New Roman" w:cs="Times New Roman"/>
                <w:sz w:val="24"/>
                <w:szCs w:val="24"/>
              </w:rPr>
            </w:pPr>
            <w:r w:rsidRPr="003D59AB">
              <w:rPr>
                <w:rFonts w:ascii="Times New Roman" w:hAnsi="Times New Roman" w:cs="Times New Roman"/>
                <w:sz w:val="24"/>
                <w:szCs w:val="24"/>
              </w:rPr>
              <w:t xml:space="preserve">A brief outline of thermodynamic stability of metal complexes and factors affecting the stability, Irving William Series, substitution reactions of square planer complexes of </w:t>
            </w:r>
            <w:proofErr w:type="spellStart"/>
            <w:proofErr w:type="gramStart"/>
            <w:r w:rsidRPr="003D59AB">
              <w:rPr>
                <w:rFonts w:ascii="Times New Roman" w:hAnsi="Times New Roman" w:cs="Times New Roman"/>
                <w:sz w:val="24"/>
                <w:szCs w:val="24"/>
              </w:rPr>
              <w:t>Pt</w:t>
            </w:r>
            <w:proofErr w:type="spellEnd"/>
            <w:r w:rsidRPr="003D59AB">
              <w:rPr>
                <w:rFonts w:ascii="Times New Roman" w:hAnsi="Times New Roman" w:cs="Times New Roman"/>
                <w:sz w:val="24"/>
                <w:szCs w:val="24"/>
              </w:rPr>
              <w:t>[</w:t>
            </w:r>
            <w:proofErr w:type="gramEnd"/>
            <w:r w:rsidRPr="003D59AB">
              <w:rPr>
                <w:rFonts w:ascii="Times New Roman" w:hAnsi="Times New Roman" w:cs="Times New Roman"/>
                <w:sz w:val="24"/>
                <w:szCs w:val="24"/>
              </w:rPr>
              <w:t>II], Trans effect.</w:t>
            </w:r>
          </w:p>
          <w:p w:rsidR="003D59AB" w:rsidRPr="003D59AB" w:rsidRDefault="009C44E3" w:rsidP="003D59AB">
            <w:pPr>
              <w:autoSpaceDE w:val="0"/>
              <w:autoSpaceDN w:val="0"/>
              <w:adjustRightInd w:val="0"/>
              <w:spacing w:line="276" w:lineRule="auto"/>
              <w:rPr>
                <w:rFonts w:ascii="Times New Roman" w:hAnsi="Times New Roman" w:cs="Times New Roman"/>
                <w:sz w:val="24"/>
                <w:szCs w:val="24"/>
              </w:rPr>
            </w:pPr>
            <w:r w:rsidRPr="003D59AB">
              <w:rPr>
                <w:rFonts w:ascii="Times New Roman" w:hAnsi="Times New Roman" w:cs="Times New Roman"/>
                <w:b/>
                <w:bCs/>
                <w:sz w:val="24"/>
                <w:szCs w:val="24"/>
                <w:lang w:val="en-IN"/>
              </w:rPr>
              <w:t xml:space="preserve">Chapter- </w:t>
            </w:r>
            <w:r w:rsidRPr="003D59AB">
              <w:rPr>
                <w:rFonts w:ascii="Times New Roman" w:hAnsi="Times New Roman" w:cs="Times New Roman"/>
                <w:b/>
                <w:sz w:val="24"/>
                <w:szCs w:val="24"/>
              </w:rPr>
              <w:t>Electronic spectra of Transition metal complexes</w:t>
            </w:r>
            <w:r w:rsidRPr="003D59AB">
              <w:rPr>
                <w:rFonts w:ascii="Times New Roman" w:hAnsi="Times New Roman" w:cs="Times New Roman"/>
                <w:sz w:val="24"/>
                <w:szCs w:val="24"/>
              </w:rPr>
              <w:t xml:space="preserve"> </w:t>
            </w:r>
          </w:p>
          <w:p w:rsidR="009C44E3" w:rsidRPr="003D59AB" w:rsidRDefault="009C44E3" w:rsidP="003D59AB">
            <w:pPr>
              <w:autoSpaceDE w:val="0"/>
              <w:autoSpaceDN w:val="0"/>
              <w:adjustRightInd w:val="0"/>
              <w:spacing w:line="276" w:lineRule="auto"/>
              <w:rPr>
                <w:rFonts w:ascii="Times New Roman" w:hAnsi="Times New Roman" w:cs="Times New Roman"/>
                <w:sz w:val="24"/>
                <w:szCs w:val="24"/>
                <w:lang w:val="en-IN"/>
              </w:rPr>
            </w:pPr>
            <w:r w:rsidRPr="003D59AB">
              <w:rPr>
                <w:rFonts w:ascii="Times New Roman" w:hAnsi="Times New Roman" w:cs="Times New Roman"/>
                <w:sz w:val="24"/>
                <w:szCs w:val="24"/>
              </w:rPr>
              <w:t xml:space="preserve">Selection rules for d-d transition, spectroscopic ground states, </w:t>
            </w:r>
            <w:proofErr w:type="spellStart"/>
            <w:r w:rsidRPr="003D59AB">
              <w:rPr>
                <w:rFonts w:ascii="Times New Roman" w:hAnsi="Times New Roman" w:cs="Times New Roman"/>
                <w:sz w:val="24"/>
                <w:szCs w:val="24"/>
              </w:rPr>
              <w:t>spectrochemical</w:t>
            </w:r>
            <w:proofErr w:type="spellEnd"/>
            <w:r w:rsidRPr="003D59AB">
              <w:rPr>
                <w:rFonts w:ascii="Times New Roman" w:hAnsi="Times New Roman" w:cs="Times New Roman"/>
                <w:sz w:val="24"/>
                <w:szCs w:val="24"/>
              </w:rPr>
              <w:t xml:space="preserve"> series, </w:t>
            </w:r>
            <w:proofErr w:type="spellStart"/>
            <w:r w:rsidRPr="003D59AB">
              <w:rPr>
                <w:rFonts w:ascii="Times New Roman" w:hAnsi="Times New Roman" w:cs="Times New Roman"/>
                <w:sz w:val="24"/>
                <w:szCs w:val="24"/>
              </w:rPr>
              <w:t>orgel</w:t>
            </w:r>
            <w:proofErr w:type="spellEnd"/>
            <w:r w:rsidRPr="003D59AB">
              <w:rPr>
                <w:rFonts w:ascii="Times New Roman" w:hAnsi="Times New Roman" w:cs="Times New Roman"/>
                <w:sz w:val="24"/>
                <w:szCs w:val="24"/>
              </w:rPr>
              <w:t xml:space="preserve"> energy level diagram for d1 and d9 states, discussion of electronic spectrum of [Ti(H</w:t>
            </w:r>
            <w:r w:rsidRPr="003D59AB">
              <w:rPr>
                <w:rFonts w:ascii="Times New Roman" w:hAnsi="Times New Roman" w:cs="Times New Roman"/>
                <w:sz w:val="24"/>
                <w:szCs w:val="24"/>
                <w:vertAlign w:val="subscript"/>
              </w:rPr>
              <w:t>2</w:t>
            </w:r>
            <w:r w:rsidRPr="003D59AB">
              <w:rPr>
                <w:rFonts w:ascii="Times New Roman" w:hAnsi="Times New Roman" w:cs="Times New Roman"/>
                <w:sz w:val="24"/>
                <w:szCs w:val="24"/>
              </w:rPr>
              <w:t>O)</w:t>
            </w:r>
            <w:r w:rsidRPr="003D59AB">
              <w:rPr>
                <w:rFonts w:ascii="Times New Roman" w:hAnsi="Times New Roman" w:cs="Times New Roman"/>
                <w:sz w:val="24"/>
                <w:szCs w:val="24"/>
                <w:vertAlign w:val="subscript"/>
              </w:rPr>
              <w:t>6</w:t>
            </w:r>
            <w:r w:rsidR="003D59AB">
              <w:rPr>
                <w:rFonts w:ascii="Times New Roman" w:hAnsi="Times New Roman" w:cs="Times New Roman"/>
                <w:sz w:val="24"/>
                <w:szCs w:val="24"/>
              </w:rPr>
              <w:t>]</w:t>
            </w:r>
            <w:r w:rsidRPr="003D59AB">
              <w:rPr>
                <w:rFonts w:ascii="Times New Roman" w:hAnsi="Times New Roman" w:cs="Times New Roman"/>
                <w:sz w:val="24"/>
                <w:szCs w:val="24"/>
                <w:vertAlign w:val="superscript"/>
              </w:rPr>
              <w:t>+3</w:t>
            </w:r>
            <w:r w:rsidRPr="003D59AB">
              <w:rPr>
                <w:rFonts w:ascii="Times New Roman" w:hAnsi="Times New Roman" w:cs="Times New Roman"/>
                <w:sz w:val="24"/>
                <w:szCs w:val="24"/>
              </w:rPr>
              <w:t xml:space="preserve"> complex ion.</w:t>
            </w:r>
          </w:p>
        </w:tc>
      </w:tr>
    </w:tbl>
    <w:p w:rsidR="003B6C12" w:rsidRPr="004C6C9C" w:rsidRDefault="003B6C12" w:rsidP="003D59AB">
      <w:pPr>
        <w:rPr>
          <w:rFonts w:ascii="Times New Roman" w:hAnsi="Times New Roman" w:cs="Times New Roman"/>
          <w:sz w:val="24"/>
          <w:szCs w:val="24"/>
          <w:u w:val="single"/>
        </w:rPr>
      </w:pPr>
    </w:p>
    <w:sectPr w:rsidR="003B6C12" w:rsidRPr="004C6C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37" w:rsidRDefault="00D82C37" w:rsidP="003D59AB">
      <w:pPr>
        <w:spacing w:after="0" w:line="240" w:lineRule="auto"/>
      </w:pPr>
      <w:r>
        <w:separator/>
      </w:r>
    </w:p>
  </w:endnote>
  <w:endnote w:type="continuationSeparator" w:id="0">
    <w:p w:rsidR="00D82C37" w:rsidRDefault="00D82C37" w:rsidP="003D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37" w:rsidRDefault="00D82C37" w:rsidP="003D59AB">
      <w:pPr>
        <w:spacing w:after="0" w:line="240" w:lineRule="auto"/>
      </w:pPr>
      <w:r>
        <w:separator/>
      </w:r>
    </w:p>
  </w:footnote>
  <w:footnote w:type="continuationSeparator" w:id="0">
    <w:p w:rsidR="00D82C37" w:rsidRDefault="00D82C37" w:rsidP="003D59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C12"/>
    <w:rsid w:val="001604D5"/>
    <w:rsid w:val="00203E6B"/>
    <w:rsid w:val="002E726D"/>
    <w:rsid w:val="003B6C12"/>
    <w:rsid w:val="003D59AB"/>
    <w:rsid w:val="00586857"/>
    <w:rsid w:val="00723C62"/>
    <w:rsid w:val="009C44E3"/>
    <w:rsid w:val="00B93C1B"/>
    <w:rsid w:val="00C36A5E"/>
    <w:rsid w:val="00D344EB"/>
    <w:rsid w:val="00D82C37"/>
    <w:rsid w:val="00E05C3B"/>
    <w:rsid w:val="00F945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3"/>
    <w:rPr>
      <w:rFonts w:eastAsiaTheme="minorEastAsia"/>
      <w:lang w:val="en-US"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C12"/>
    <w:pPr>
      <w:spacing w:after="0" w:line="240" w:lineRule="auto"/>
    </w:pPr>
    <w:rPr>
      <w:rFonts w:eastAsiaTheme="minorEastAsia"/>
      <w:lang w:val="en-US"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5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9AB"/>
    <w:rPr>
      <w:rFonts w:eastAsiaTheme="minorEastAsia"/>
      <w:lang w:val="en-US" w:bidi="pa-IN"/>
    </w:rPr>
  </w:style>
  <w:style w:type="paragraph" w:styleId="Footer">
    <w:name w:val="footer"/>
    <w:basedOn w:val="Normal"/>
    <w:link w:val="FooterChar"/>
    <w:uiPriority w:val="99"/>
    <w:unhideWhenUsed/>
    <w:rsid w:val="003D5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9AB"/>
    <w:rPr>
      <w:rFonts w:eastAsiaTheme="minorEastAsia"/>
      <w:lang w:val="en-US" w:bidi="p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E3"/>
    <w:rPr>
      <w:rFonts w:eastAsiaTheme="minorEastAsia"/>
      <w:lang w:val="en-US"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6C12"/>
    <w:pPr>
      <w:spacing w:after="0" w:line="240" w:lineRule="auto"/>
    </w:pPr>
    <w:rPr>
      <w:rFonts w:eastAsiaTheme="minorEastAsia"/>
      <w:lang w:val="en-US"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5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9AB"/>
    <w:rPr>
      <w:rFonts w:eastAsiaTheme="minorEastAsia"/>
      <w:lang w:val="en-US" w:bidi="pa-IN"/>
    </w:rPr>
  </w:style>
  <w:style w:type="paragraph" w:styleId="Footer">
    <w:name w:val="footer"/>
    <w:basedOn w:val="Normal"/>
    <w:link w:val="FooterChar"/>
    <w:uiPriority w:val="99"/>
    <w:unhideWhenUsed/>
    <w:rsid w:val="003D5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9AB"/>
    <w:rPr>
      <w:rFonts w:eastAsiaTheme="minorEastAsia"/>
      <w:lang w:val="en-US"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rajpalverma28@gmail.com</dc:creator>
  <cp:lastModifiedBy>rajpalverma28@gmail.com</cp:lastModifiedBy>
  <cp:revision>5</cp:revision>
  <dcterms:created xsi:type="dcterms:W3CDTF">2024-08-09T08:08:00Z</dcterms:created>
  <dcterms:modified xsi:type="dcterms:W3CDTF">2024-08-31T04:48:00Z</dcterms:modified>
</cp:coreProperties>
</file>